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E33DF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sidR="00E33DFA">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w:t>
            </w:r>
          </w:p>
          <w:p w:rsidR="0011686C" w:rsidRPr="0056161A" w:rsidRDefault="0011686C"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7D6EFF" w:rsidRPr="0056161A" w:rsidRDefault="007D6EFF" w:rsidP="002940C2">
            <w:pPr>
              <w:autoSpaceDE w:val="0"/>
              <w:autoSpaceDN w:val="0"/>
              <w:adjustRightInd w:val="0"/>
              <w:spacing w:after="0" w:line="240" w:lineRule="auto"/>
              <w:jc w:val="center"/>
              <w:rPr>
                <w:rFonts w:ascii="Times New Roman" w:hAnsi="Times New Roman" w:cs="Times New Roman"/>
                <w:b/>
                <w:bCs/>
                <w:sz w:val="24"/>
                <w:szCs w:val="24"/>
              </w:rPr>
            </w:pPr>
          </w:p>
          <w:p w:rsidR="006E0012" w:rsidRPr="0056161A" w:rsidRDefault="006E0012" w:rsidP="002940C2">
            <w:pPr>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E33DFA">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sidR="00C42DD6">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sidR="00E33DFA">
              <w:rPr>
                <w:rFonts w:ascii="Times New Roman" w:hAnsi="Times New Roman" w:cs="Times New Roman"/>
                <w:b/>
                <w:bCs/>
                <w:sz w:val="24"/>
                <w:szCs w:val="24"/>
              </w:rPr>
              <w:t>Э</w:t>
            </w:r>
            <w:r w:rsidRPr="002940C2">
              <w:rPr>
                <w:rFonts w:ascii="Times New Roman" w:hAnsi="Times New Roman" w:cs="Times New Roman"/>
                <w:b/>
                <w:bCs/>
                <w:sz w:val="24"/>
                <w:szCs w:val="24"/>
              </w:rPr>
              <w:t>.</w:t>
            </w:r>
            <w:r w:rsidR="00E33DFA">
              <w:rPr>
                <w:rFonts w:ascii="Times New Roman" w:hAnsi="Times New Roman" w:cs="Times New Roman"/>
                <w:b/>
                <w:bCs/>
                <w:sz w:val="24"/>
                <w:szCs w:val="24"/>
              </w:rPr>
              <w:t>А</w:t>
            </w:r>
            <w:r w:rsidRPr="002940C2">
              <w:rPr>
                <w:rFonts w:ascii="Times New Roman" w:hAnsi="Times New Roman" w:cs="Times New Roman"/>
                <w:b/>
                <w:bCs/>
                <w:sz w:val="24"/>
                <w:szCs w:val="24"/>
              </w:rPr>
              <w:t xml:space="preserve">. </w:t>
            </w:r>
            <w:r w:rsidR="00E33DFA">
              <w:rPr>
                <w:rFonts w:ascii="Times New Roman" w:hAnsi="Times New Roman" w:cs="Times New Roman"/>
                <w:b/>
                <w:bCs/>
                <w:sz w:val="24"/>
                <w:szCs w:val="24"/>
              </w:rPr>
              <w:t>БОГДАНОВ</w:t>
            </w:r>
          </w:p>
        </w:tc>
        <w:tc>
          <w:tcPr>
            <w:tcW w:w="5245" w:type="dxa"/>
          </w:tcPr>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Генеральный директор</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w:t>
            </w:r>
            <w:r w:rsidR="00C42DD6">
              <w:rPr>
                <w:rFonts w:ascii="Times New Roman" w:hAnsi="Times New Roman" w:cs="Times New Roman"/>
                <w:b/>
                <w:bCs/>
                <w:sz w:val="24"/>
                <w:szCs w:val="24"/>
              </w:rPr>
              <w:t>_</w:t>
            </w:r>
            <w:r w:rsidRPr="0056161A">
              <w:rPr>
                <w:rFonts w:ascii="Times New Roman" w:hAnsi="Times New Roman" w:cs="Times New Roman"/>
                <w:b/>
                <w:bCs/>
                <w:sz w:val="24"/>
                <w:szCs w:val="24"/>
              </w:rPr>
              <w:t>____________А.В. ЯВОРСКИЙ</w:t>
            </w:r>
          </w:p>
          <w:p w:rsidR="0011686C" w:rsidRPr="0056161A" w:rsidRDefault="0011686C" w:rsidP="002940C2">
            <w:pPr>
              <w:autoSpaceDE w:val="0"/>
              <w:autoSpaceDN w:val="0"/>
              <w:adjustRightInd w:val="0"/>
              <w:spacing w:after="0" w:line="240" w:lineRule="auto"/>
              <w:jc w:val="both"/>
              <w:rPr>
                <w:rFonts w:ascii="Times New Roman" w:hAnsi="Times New Roman" w:cs="Times New Roman"/>
                <w:b/>
                <w:bCs/>
                <w:sz w:val="24"/>
                <w:szCs w:val="24"/>
              </w:rPr>
            </w:pPr>
          </w:p>
        </w:tc>
      </w:tr>
    </w:tbl>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D2E8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7E2306" w:rsidRDefault="001D2E80" w:rsidP="00691620">
      <w:pPr>
        <w:autoSpaceDE w:val="0"/>
        <w:autoSpaceDN w:val="0"/>
        <w:adjustRightInd w:val="0"/>
        <w:spacing w:after="0" w:line="240" w:lineRule="auto"/>
        <w:jc w:val="center"/>
        <w:rPr>
          <w:rFonts w:ascii="Times New Roman" w:hAnsi="Times New Roman" w:cs="Times New Roman"/>
          <w:b/>
          <w:sz w:val="24"/>
          <w:szCs w:val="24"/>
        </w:rPr>
      </w:pPr>
      <w:r w:rsidRPr="007E2306">
        <w:rPr>
          <w:rFonts w:ascii="Times New Roman" w:hAnsi="Times New Roman" w:cs="Times New Roman"/>
          <w:b/>
          <w:sz w:val="24"/>
          <w:szCs w:val="24"/>
        </w:rPr>
        <w:t xml:space="preserve">№ </w:t>
      </w:r>
      <w:r w:rsidR="007E2306" w:rsidRPr="007E2306">
        <w:rPr>
          <w:rFonts w:ascii="Times New Roman" w:hAnsi="Times New Roman" w:cs="Times New Roman"/>
          <w:b/>
          <w:sz w:val="24"/>
          <w:szCs w:val="24"/>
        </w:rPr>
        <w:t>ЭЗК/СМП-УОДО/</w:t>
      </w:r>
      <w:r w:rsidR="00E33DFA">
        <w:rPr>
          <w:rFonts w:ascii="Times New Roman" w:hAnsi="Times New Roman" w:cs="Times New Roman"/>
          <w:b/>
          <w:sz w:val="24"/>
          <w:szCs w:val="24"/>
        </w:rPr>
        <w:t>1</w:t>
      </w:r>
      <w:r w:rsidR="009556DE">
        <w:rPr>
          <w:rFonts w:ascii="Times New Roman" w:hAnsi="Times New Roman" w:cs="Times New Roman"/>
          <w:b/>
          <w:sz w:val="24"/>
          <w:szCs w:val="24"/>
        </w:rPr>
        <w:t>7</w:t>
      </w:r>
      <w:r w:rsidR="007E2306" w:rsidRPr="007E2306">
        <w:rPr>
          <w:rFonts w:ascii="Times New Roman" w:hAnsi="Times New Roman" w:cs="Times New Roman"/>
          <w:b/>
          <w:sz w:val="24"/>
          <w:szCs w:val="24"/>
        </w:rPr>
        <w:t>-0</w:t>
      </w:r>
      <w:r w:rsidR="00E33DFA">
        <w:rPr>
          <w:rFonts w:ascii="Times New Roman" w:hAnsi="Times New Roman" w:cs="Times New Roman"/>
          <w:b/>
          <w:sz w:val="24"/>
          <w:szCs w:val="24"/>
        </w:rPr>
        <w:t>3</w:t>
      </w:r>
      <w:r w:rsidR="007E2306" w:rsidRPr="007E2306">
        <w:rPr>
          <w:rFonts w:ascii="Times New Roman" w:hAnsi="Times New Roman" w:cs="Times New Roman"/>
          <w:b/>
          <w:sz w:val="24"/>
          <w:szCs w:val="24"/>
        </w:rPr>
        <w:t>-</w:t>
      </w:r>
      <w:r w:rsidR="00E33DFA">
        <w:rPr>
          <w:rFonts w:ascii="Times New Roman" w:hAnsi="Times New Roman" w:cs="Times New Roman"/>
          <w:b/>
          <w:sz w:val="24"/>
          <w:szCs w:val="24"/>
        </w:rPr>
        <w:t>20</w:t>
      </w:r>
    </w:p>
    <w:p w:rsidR="007B4351" w:rsidRPr="0056161A" w:rsidRDefault="001D2E80" w:rsidP="0069162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164BDC">
        <w:rPr>
          <w:rFonts w:ascii="Times New Roman" w:hAnsi="Times New Roman" w:cs="Times New Roman"/>
          <w:sz w:val="24"/>
          <w:szCs w:val="24"/>
        </w:rPr>
        <w:t>17</w:t>
      </w:r>
      <w:r>
        <w:rPr>
          <w:rFonts w:ascii="Times New Roman" w:hAnsi="Times New Roman" w:cs="Times New Roman"/>
          <w:sz w:val="24"/>
          <w:szCs w:val="24"/>
        </w:rPr>
        <w:t xml:space="preserve">» </w:t>
      </w:r>
      <w:r w:rsidR="00E33DFA">
        <w:rPr>
          <w:rFonts w:ascii="Times New Roman" w:hAnsi="Times New Roman" w:cs="Times New Roman"/>
          <w:sz w:val="24"/>
          <w:szCs w:val="24"/>
        </w:rPr>
        <w:t>марта</w:t>
      </w:r>
      <w:r>
        <w:rPr>
          <w:rFonts w:ascii="Times New Roman" w:hAnsi="Times New Roman" w:cs="Times New Roman"/>
          <w:sz w:val="24"/>
          <w:szCs w:val="24"/>
        </w:rPr>
        <w:t xml:space="preserve"> 20</w:t>
      </w:r>
      <w:r w:rsidR="00E33DFA">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691620">
      <w:pPr>
        <w:autoSpaceDE w:val="0"/>
        <w:autoSpaceDN w:val="0"/>
        <w:adjustRightInd w:val="0"/>
        <w:spacing w:after="0" w:line="240" w:lineRule="auto"/>
        <w:jc w:val="both"/>
        <w:rPr>
          <w:rFonts w:ascii="Times New Roman" w:hAnsi="Times New Roman" w:cs="Times New Roman"/>
          <w:sz w:val="24"/>
          <w:szCs w:val="24"/>
        </w:rPr>
      </w:pPr>
    </w:p>
    <w:p w:rsidR="003A4662" w:rsidRPr="0093169C" w:rsidRDefault="0049705C" w:rsidP="00691620">
      <w:pPr>
        <w:pStyle w:val="a9"/>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b/>
          <w:sz w:val="24"/>
          <w:szCs w:val="24"/>
        </w:rPr>
        <w:t>1. </w:t>
      </w:r>
      <w:r w:rsidR="002456D7" w:rsidRPr="0093169C">
        <w:rPr>
          <w:rFonts w:ascii="Times New Roman" w:hAnsi="Times New Roman" w:cs="Times New Roman"/>
          <w:b/>
          <w:sz w:val="24"/>
          <w:szCs w:val="24"/>
        </w:rPr>
        <w:t>С</w:t>
      </w:r>
      <w:r w:rsidR="003A4662" w:rsidRPr="0093169C">
        <w:rPr>
          <w:rFonts w:ascii="Times New Roman" w:hAnsi="Times New Roman" w:cs="Times New Roman"/>
          <w:b/>
          <w:sz w:val="24"/>
          <w:szCs w:val="24"/>
        </w:rPr>
        <w:t>пособ осуществления закупки</w:t>
      </w:r>
      <w:r w:rsidR="007B4351" w:rsidRPr="0093169C">
        <w:rPr>
          <w:rFonts w:ascii="Times New Roman" w:hAnsi="Times New Roman" w:cs="Times New Roman"/>
          <w:b/>
          <w:sz w:val="24"/>
          <w:szCs w:val="24"/>
        </w:rPr>
        <w:t>:</w:t>
      </w:r>
      <w:r w:rsidR="007B4351" w:rsidRPr="0093169C">
        <w:rPr>
          <w:rFonts w:ascii="Times New Roman" w:hAnsi="Times New Roman" w:cs="Times New Roman"/>
          <w:sz w:val="24"/>
          <w:szCs w:val="24"/>
        </w:rPr>
        <w:t xml:space="preserve"> запрос котировок в электронной форме.</w:t>
      </w:r>
    </w:p>
    <w:p w:rsidR="0093169C" w:rsidRPr="0093169C" w:rsidRDefault="0093169C" w:rsidP="00691620">
      <w:pPr>
        <w:autoSpaceDE w:val="0"/>
        <w:autoSpaceDN w:val="0"/>
        <w:adjustRightInd w:val="0"/>
        <w:spacing w:after="0" w:line="240" w:lineRule="auto"/>
        <w:ind w:firstLine="567"/>
        <w:jc w:val="both"/>
        <w:rPr>
          <w:rFonts w:ascii="Times New Roman" w:hAnsi="Times New Roman" w:cs="Times New Roman"/>
          <w:sz w:val="24"/>
          <w:szCs w:val="24"/>
        </w:rPr>
      </w:pPr>
      <w:r w:rsidRPr="0093169C">
        <w:rPr>
          <w:rFonts w:ascii="Times New Roman" w:hAnsi="Times New Roman" w:cs="Times New Roman"/>
          <w:b/>
          <w:sz w:val="24"/>
          <w:szCs w:val="24"/>
        </w:rPr>
        <w:t xml:space="preserve">Запрос котировок в электронной форме </w:t>
      </w:r>
      <w:r w:rsidR="00A51976" w:rsidRPr="00777617">
        <w:rPr>
          <w:rFonts w:ascii="Times New Roman" w:hAnsi="Times New Roman" w:cs="Times New Roman"/>
          <w:b/>
          <w:sz w:val="24"/>
          <w:szCs w:val="24"/>
        </w:rPr>
        <w:t xml:space="preserve">(далее – запрос котировок, запрос котировок в электронной форме) </w:t>
      </w:r>
      <w:r w:rsidRPr="0093169C">
        <w:rPr>
          <w:rFonts w:ascii="Times New Roman" w:hAnsi="Times New Roman" w:cs="Times New Roman"/>
          <w:b/>
          <w:sz w:val="24"/>
          <w:szCs w:val="24"/>
        </w:rPr>
        <w:t>проводится среди</w:t>
      </w:r>
      <w:r w:rsidRPr="0093169C">
        <w:rPr>
          <w:rFonts w:ascii="Times New Roman" w:hAnsi="Times New Roman" w:cs="Times New Roman"/>
          <w:b/>
          <w:bCs/>
          <w:sz w:val="24"/>
          <w:szCs w:val="24"/>
        </w:rPr>
        <w:t xml:space="preserve"> субъектов малого и среднего предпринимательства.</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F16F43">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C55D4">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rsidR="007B4351" w:rsidRPr="0056161A" w:rsidRDefault="003A4662"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5"/>
            <w:rFonts w:ascii="Times New Roman" w:hAnsi="Times New Roman" w:cs="Times New Roman"/>
            <w:sz w:val="24"/>
            <w:szCs w:val="24"/>
            <w:lang w:val="en-US"/>
          </w:rPr>
          <w:t>torgi</w:t>
        </w:r>
        <w:r w:rsidR="007B4351" w:rsidRPr="0056161A">
          <w:rPr>
            <w:rStyle w:val="a5"/>
            <w:rFonts w:ascii="Times New Roman" w:hAnsi="Times New Roman" w:cs="Times New Roman"/>
            <w:sz w:val="24"/>
            <w:szCs w:val="24"/>
          </w:rPr>
          <w:t>@</w:t>
        </w:r>
        <w:r w:rsidR="007B4351" w:rsidRPr="0056161A">
          <w:rPr>
            <w:rStyle w:val="a5"/>
            <w:rFonts w:ascii="Times New Roman" w:hAnsi="Times New Roman" w:cs="Times New Roman"/>
            <w:sz w:val="24"/>
            <w:szCs w:val="24"/>
            <w:lang w:val="en-US"/>
          </w:rPr>
          <w:t>pppudp</w:t>
        </w:r>
        <w:r w:rsidR="007B4351" w:rsidRPr="0056161A">
          <w:rPr>
            <w:rStyle w:val="a5"/>
            <w:rFonts w:ascii="Times New Roman" w:hAnsi="Times New Roman" w:cs="Times New Roman"/>
            <w:sz w:val="24"/>
            <w:szCs w:val="24"/>
          </w:rPr>
          <w:t>.</w:t>
        </w:r>
        <w:r w:rsidR="007B4351" w:rsidRPr="0056161A">
          <w:rPr>
            <w:rStyle w:val="a5"/>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rsidR="003A4662" w:rsidRPr="0056161A" w:rsidRDefault="007B4351" w:rsidP="0069162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691620">
      <w:pPr>
        <w:autoSpaceDE w:val="0"/>
        <w:autoSpaceDN w:val="0"/>
        <w:adjustRightInd w:val="0"/>
        <w:spacing w:after="0" w:line="240" w:lineRule="auto"/>
        <w:ind w:firstLine="567"/>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691620">
      <w:pPr>
        <w:autoSpaceDE w:val="0"/>
        <w:autoSpaceDN w:val="0"/>
        <w:adjustRightInd w:val="0"/>
        <w:spacing w:after="0" w:line="240" w:lineRule="auto"/>
        <w:ind w:firstLine="567"/>
        <w:jc w:val="both"/>
        <w:rPr>
          <w:rStyle w:val="a5"/>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5"/>
            <w:rFonts w:ascii="Times New Roman" w:hAnsi="Times New Roman" w:cs="Times New Roman"/>
            <w:sz w:val="24"/>
            <w:szCs w:val="24"/>
            <w:lang w:val="en-US"/>
          </w:rPr>
          <w:t>torgi</w:t>
        </w:r>
        <w:r w:rsidRPr="0056161A">
          <w:rPr>
            <w:rStyle w:val="a5"/>
            <w:rFonts w:ascii="Times New Roman" w:hAnsi="Times New Roman" w:cs="Times New Roman"/>
            <w:sz w:val="24"/>
            <w:szCs w:val="24"/>
          </w:rPr>
          <w:t>@</w:t>
        </w:r>
        <w:r w:rsidRPr="0056161A">
          <w:rPr>
            <w:rStyle w:val="a5"/>
            <w:rFonts w:ascii="Times New Roman" w:hAnsi="Times New Roman" w:cs="Times New Roman"/>
            <w:sz w:val="24"/>
            <w:szCs w:val="24"/>
            <w:lang w:val="en-US"/>
          </w:rPr>
          <w:t>pppudp</w:t>
        </w:r>
        <w:r w:rsidRPr="0056161A">
          <w:rPr>
            <w:rStyle w:val="a5"/>
            <w:rFonts w:ascii="Times New Roman" w:hAnsi="Times New Roman" w:cs="Times New Roman"/>
            <w:sz w:val="24"/>
            <w:szCs w:val="24"/>
          </w:rPr>
          <w:t>.</w:t>
        </w:r>
        <w:r w:rsidRPr="0056161A">
          <w:rPr>
            <w:rStyle w:val="a5"/>
            <w:rFonts w:ascii="Times New Roman" w:hAnsi="Times New Roman" w:cs="Times New Roman"/>
            <w:sz w:val="24"/>
            <w:szCs w:val="24"/>
            <w:lang w:val="en-US"/>
          </w:rPr>
          <w:t>ru</w:t>
        </w:r>
      </w:hyperlink>
      <w:r w:rsidRPr="0056161A">
        <w:rPr>
          <w:rStyle w:val="a5"/>
          <w:rFonts w:ascii="Times New Roman" w:hAnsi="Times New Roman" w:cs="Times New Roman"/>
          <w:sz w:val="24"/>
          <w:szCs w:val="24"/>
        </w:rPr>
        <w:t>.</w:t>
      </w:r>
    </w:p>
    <w:p w:rsidR="003268B3" w:rsidRPr="0056161A" w:rsidRDefault="003268B3" w:rsidP="00691620">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C85E96" w:rsidRPr="00A258F9" w:rsidRDefault="00C219C6" w:rsidP="00691620">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4</w:t>
      </w:r>
      <w:r w:rsidR="00A373A1" w:rsidRPr="00A258F9">
        <w:rPr>
          <w:rFonts w:ascii="Times New Roman" w:hAnsi="Times New Roman" w:cs="Times New Roman"/>
          <w:b/>
          <w:sz w:val="24"/>
          <w:szCs w:val="24"/>
        </w:rPr>
        <w:t>.</w:t>
      </w:r>
      <w:r w:rsidR="003A4662" w:rsidRPr="00A258F9">
        <w:rPr>
          <w:rFonts w:ascii="Times New Roman" w:hAnsi="Times New Roman" w:cs="Times New Roman"/>
          <w:b/>
          <w:sz w:val="24"/>
          <w:szCs w:val="24"/>
        </w:rPr>
        <w:t xml:space="preserve"> </w:t>
      </w:r>
      <w:r w:rsidR="00530BEE" w:rsidRPr="00A258F9">
        <w:rPr>
          <w:rFonts w:ascii="Times New Roman" w:hAnsi="Times New Roman" w:cs="Times New Roman"/>
          <w:b/>
          <w:sz w:val="24"/>
          <w:szCs w:val="24"/>
        </w:rPr>
        <w:t>Н</w:t>
      </w:r>
      <w:r w:rsidR="00C85E96" w:rsidRPr="00A258F9">
        <w:rPr>
          <w:rFonts w:ascii="Times New Roman" w:hAnsi="Times New Roman" w:cs="Times New Roman"/>
          <w:b/>
          <w:sz w:val="24"/>
          <w:szCs w:val="24"/>
        </w:rPr>
        <w:t xml:space="preserve">аименование </w:t>
      </w:r>
      <w:r w:rsidR="003A4662" w:rsidRPr="00A258F9">
        <w:rPr>
          <w:rFonts w:ascii="Times New Roman" w:hAnsi="Times New Roman" w:cs="Times New Roman"/>
          <w:b/>
          <w:sz w:val="24"/>
          <w:szCs w:val="24"/>
        </w:rPr>
        <w:t>предмет</w:t>
      </w:r>
      <w:r w:rsidR="00C85E96" w:rsidRPr="00A258F9">
        <w:rPr>
          <w:rFonts w:ascii="Times New Roman" w:hAnsi="Times New Roman" w:cs="Times New Roman"/>
          <w:b/>
          <w:sz w:val="24"/>
          <w:szCs w:val="24"/>
        </w:rPr>
        <w:t>а</w:t>
      </w:r>
      <w:r w:rsidR="003A4662" w:rsidRPr="00A258F9">
        <w:rPr>
          <w:rFonts w:ascii="Times New Roman" w:hAnsi="Times New Roman" w:cs="Times New Roman"/>
          <w:b/>
          <w:sz w:val="24"/>
          <w:szCs w:val="24"/>
        </w:rPr>
        <w:t xml:space="preserve"> договора</w:t>
      </w:r>
      <w:r w:rsidR="00C85E96" w:rsidRPr="00A258F9">
        <w:rPr>
          <w:rFonts w:ascii="Times New Roman" w:hAnsi="Times New Roman" w:cs="Times New Roman"/>
          <w:b/>
          <w:sz w:val="24"/>
          <w:szCs w:val="24"/>
        </w:rPr>
        <w:t>:</w:t>
      </w:r>
      <w:r w:rsidR="003A4662" w:rsidRPr="00A258F9">
        <w:rPr>
          <w:rFonts w:ascii="Times New Roman" w:hAnsi="Times New Roman" w:cs="Times New Roman"/>
          <w:b/>
          <w:sz w:val="24"/>
          <w:szCs w:val="24"/>
        </w:rPr>
        <w:t xml:space="preserve"> </w:t>
      </w:r>
      <w:r w:rsidR="009556DE" w:rsidRPr="009556DE">
        <w:rPr>
          <w:rFonts w:ascii="Times New Roman" w:hAnsi="Times New Roman" w:cs="Times New Roman"/>
          <w:sz w:val="24"/>
          <w:szCs w:val="24"/>
        </w:rPr>
        <w:t>Поставка строительных материалов</w:t>
      </w:r>
      <w:r w:rsidR="0050525D" w:rsidRPr="00A258F9">
        <w:rPr>
          <w:rFonts w:ascii="Times New Roman" w:hAnsi="Times New Roman" w:cs="Times New Roman"/>
          <w:sz w:val="24"/>
          <w:szCs w:val="24"/>
        </w:rPr>
        <w:t>.</w:t>
      </w:r>
    </w:p>
    <w:p w:rsidR="00B47FB2" w:rsidRDefault="009B099A" w:rsidP="00691620">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5</w:t>
      </w:r>
      <w:r w:rsidR="00C85E96" w:rsidRPr="00EE5B1E">
        <w:rPr>
          <w:rFonts w:ascii="Times New Roman" w:hAnsi="Times New Roman" w:cs="Times New Roman"/>
          <w:b/>
          <w:sz w:val="24"/>
          <w:szCs w:val="24"/>
        </w:rPr>
        <w:t>. </w:t>
      </w:r>
      <w:r w:rsidR="00EE5B1E" w:rsidRPr="00EE5B1E">
        <w:rPr>
          <w:rFonts w:ascii="Times New Roman" w:hAnsi="Times New Roman" w:cs="Times New Roman"/>
          <w:b/>
          <w:sz w:val="24"/>
          <w:szCs w:val="24"/>
        </w:rPr>
        <w:t>К</w:t>
      </w:r>
      <w:r w:rsidR="003A4662" w:rsidRPr="00EE5B1E">
        <w:rPr>
          <w:rFonts w:ascii="Times New Roman" w:hAnsi="Times New Roman" w:cs="Times New Roman"/>
          <w:b/>
          <w:sz w:val="24"/>
          <w:szCs w:val="24"/>
        </w:rPr>
        <w:t>оличеств</w:t>
      </w:r>
      <w:r w:rsidR="00C85E96" w:rsidRPr="00EE5B1E">
        <w:rPr>
          <w:rFonts w:ascii="Times New Roman" w:hAnsi="Times New Roman" w:cs="Times New Roman"/>
          <w:b/>
          <w:sz w:val="24"/>
          <w:szCs w:val="24"/>
        </w:rPr>
        <w:t>о</w:t>
      </w:r>
      <w:r w:rsidR="00A5726E">
        <w:rPr>
          <w:rFonts w:ascii="Times New Roman" w:hAnsi="Times New Roman" w:cs="Times New Roman"/>
          <w:b/>
          <w:sz w:val="24"/>
          <w:szCs w:val="24"/>
        </w:rPr>
        <w:t xml:space="preserve"> поставляемого товара</w:t>
      </w:r>
      <w:r w:rsidR="00C85E96" w:rsidRPr="00EE5B1E">
        <w:rPr>
          <w:rFonts w:ascii="Times New Roman" w:hAnsi="Times New Roman" w:cs="Times New Roman"/>
          <w:b/>
          <w:sz w:val="24"/>
          <w:szCs w:val="24"/>
        </w:rPr>
        <w:t xml:space="preserve">: </w:t>
      </w:r>
      <w:r w:rsidR="009556DE" w:rsidRPr="009556DE">
        <w:rPr>
          <w:rFonts w:ascii="Times New Roman" w:hAnsi="Times New Roman" w:cs="Times New Roman"/>
          <w:sz w:val="24"/>
          <w:szCs w:val="24"/>
        </w:rPr>
        <w:t>2 302</w:t>
      </w:r>
      <w:r w:rsidR="00B47FB2" w:rsidRPr="005C6332">
        <w:rPr>
          <w:rFonts w:ascii="Times New Roman" w:hAnsi="Times New Roman" w:cs="Times New Roman"/>
          <w:sz w:val="24"/>
          <w:szCs w:val="24"/>
        </w:rPr>
        <w:t xml:space="preserve"> </w:t>
      </w:r>
      <w:r w:rsidR="009556DE">
        <w:rPr>
          <w:rFonts w:ascii="Times New Roman" w:hAnsi="Times New Roman" w:cs="Times New Roman"/>
          <w:sz w:val="24"/>
          <w:szCs w:val="24"/>
        </w:rPr>
        <w:t>ед</w:t>
      </w:r>
      <w:r w:rsidR="005C6332">
        <w:rPr>
          <w:rFonts w:ascii="Times New Roman" w:hAnsi="Times New Roman" w:cs="Times New Roman"/>
          <w:sz w:val="24"/>
          <w:szCs w:val="24"/>
        </w:rPr>
        <w:t>.</w:t>
      </w:r>
      <w:r w:rsidR="002071C1" w:rsidRPr="005C6332">
        <w:rPr>
          <w:rFonts w:ascii="Times New Roman" w:hAnsi="Times New Roman" w:cs="Times New Roman"/>
          <w:sz w:val="36"/>
          <w:szCs w:val="24"/>
        </w:rPr>
        <w:t xml:space="preserve"> </w:t>
      </w:r>
      <w:r w:rsidR="002071C1" w:rsidRPr="005C6332">
        <w:rPr>
          <w:rFonts w:ascii="Times New Roman" w:hAnsi="Times New Roman" w:cs="Times New Roman"/>
          <w:sz w:val="24"/>
          <w:szCs w:val="24"/>
        </w:rPr>
        <w:t>(согласно спецификации).</w:t>
      </w:r>
    </w:p>
    <w:p w:rsidR="00CE5BB8" w:rsidRDefault="009B099A" w:rsidP="00691620">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6</w:t>
      </w:r>
      <w:r w:rsidR="00A373A1" w:rsidRPr="00EE5B1E">
        <w:rPr>
          <w:rFonts w:ascii="Times New Roman" w:hAnsi="Times New Roman" w:cs="Times New Roman"/>
          <w:b/>
          <w:sz w:val="24"/>
          <w:szCs w:val="24"/>
        </w:rPr>
        <w:t>.</w:t>
      </w:r>
      <w:r w:rsidR="003A4662" w:rsidRPr="00EE5B1E">
        <w:rPr>
          <w:rFonts w:ascii="Times New Roman" w:hAnsi="Times New Roman" w:cs="Times New Roman"/>
          <w:b/>
          <w:sz w:val="24"/>
          <w:szCs w:val="24"/>
        </w:rPr>
        <w:t xml:space="preserve"> </w:t>
      </w:r>
      <w:r w:rsidR="00CE5BB8">
        <w:rPr>
          <w:rFonts w:ascii="Times New Roman" w:hAnsi="Times New Roman" w:cs="Times New Roman"/>
          <w:b/>
          <w:sz w:val="24"/>
          <w:szCs w:val="24"/>
        </w:rPr>
        <w:t>М</w:t>
      </w:r>
      <w:r w:rsidR="00CE5BB8" w:rsidRPr="00EE5B1E">
        <w:rPr>
          <w:rFonts w:ascii="Times New Roman" w:hAnsi="Times New Roman" w:cs="Times New Roman"/>
          <w:b/>
          <w:sz w:val="24"/>
          <w:szCs w:val="24"/>
        </w:rPr>
        <w:t>есто</w:t>
      </w:r>
      <w:r w:rsidR="00CE5BB8">
        <w:rPr>
          <w:rFonts w:ascii="Times New Roman" w:hAnsi="Times New Roman" w:cs="Times New Roman"/>
          <w:b/>
          <w:sz w:val="24"/>
          <w:szCs w:val="24"/>
        </w:rPr>
        <w:t>, срок и условия поставки товара</w:t>
      </w:r>
      <w:r w:rsidR="00CE5BB8" w:rsidRPr="00EE5B1E">
        <w:rPr>
          <w:rFonts w:ascii="Times New Roman" w:hAnsi="Times New Roman" w:cs="Times New Roman"/>
          <w:b/>
          <w:sz w:val="24"/>
          <w:szCs w:val="24"/>
        </w:rPr>
        <w:t>:</w:t>
      </w:r>
      <w:r w:rsidR="00CE5BB8">
        <w:rPr>
          <w:rFonts w:ascii="Times New Roman" w:hAnsi="Times New Roman" w:cs="Times New Roman"/>
          <w:b/>
          <w:sz w:val="24"/>
          <w:szCs w:val="24"/>
        </w:rPr>
        <w:t xml:space="preserve"> </w:t>
      </w:r>
    </w:p>
    <w:p w:rsidR="00E5246D" w:rsidRPr="004E5B81" w:rsidRDefault="00CE5BB8" w:rsidP="00691620">
      <w:pPr>
        <w:spacing w:after="0" w:line="240" w:lineRule="auto"/>
        <w:ind w:firstLine="567"/>
        <w:jc w:val="both"/>
        <w:rPr>
          <w:rFonts w:ascii="Times New Roman" w:hAnsi="Times New Roman" w:cs="Times New Roman"/>
          <w:sz w:val="24"/>
          <w:szCs w:val="24"/>
          <w:lang w:eastAsia="zh-CN"/>
        </w:rPr>
      </w:pPr>
      <w:r w:rsidRPr="004E5B81">
        <w:rPr>
          <w:rFonts w:ascii="Times New Roman" w:hAnsi="Times New Roman" w:cs="Times New Roman"/>
          <w:b/>
          <w:sz w:val="24"/>
          <w:szCs w:val="24"/>
        </w:rPr>
        <w:t>6.1. </w:t>
      </w:r>
      <w:r w:rsidR="00EE5B1E" w:rsidRPr="004E5B81">
        <w:rPr>
          <w:rFonts w:ascii="Times New Roman" w:hAnsi="Times New Roman" w:cs="Times New Roman"/>
          <w:b/>
          <w:sz w:val="24"/>
          <w:szCs w:val="24"/>
        </w:rPr>
        <w:t>М</w:t>
      </w:r>
      <w:r w:rsidR="003A4662" w:rsidRPr="004E5B81">
        <w:rPr>
          <w:rFonts w:ascii="Times New Roman" w:hAnsi="Times New Roman" w:cs="Times New Roman"/>
          <w:b/>
          <w:sz w:val="24"/>
          <w:szCs w:val="24"/>
        </w:rPr>
        <w:t>есто поставки товара</w:t>
      </w:r>
      <w:r w:rsidR="00C85E96" w:rsidRPr="004E5B81">
        <w:rPr>
          <w:rFonts w:ascii="Times New Roman" w:hAnsi="Times New Roman" w:cs="Times New Roman"/>
          <w:b/>
          <w:sz w:val="24"/>
          <w:szCs w:val="24"/>
        </w:rPr>
        <w:t>:</w:t>
      </w:r>
      <w:r w:rsidR="00A124A4" w:rsidRPr="004E5B81">
        <w:rPr>
          <w:rFonts w:ascii="Times New Roman" w:hAnsi="Times New Roman" w:cs="Times New Roman"/>
          <w:b/>
          <w:sz w:val="24"/>
          <w:szCs w:val="24"/>
        </w:rPr>
        <w:t xml:space="preserve"> </w:t>
      </w:r>
    </w:p>
    <w:p w:rsidR="009556DE" w:rsidRPr="00C350B7" w:rsidRDefault="009556DE" w:rsidP="00691620">
      <w:pPr>
        <w:spacing w:after="0" w:line="240" w:lineRule="auto"/>
        <w:ind w:firstLine="567"/>
        <w:jc w:val="both"/>
        <w:rPr>
          <w:rFonts w:ascii="Times New Roman" w:hAnsi="Times New Roman" w:cs="Times New Roman"/>
          <w:sz w:val="24"/>
          <w:szCs w:val="24"/>
        </w:rPr>
      </w:pPr>
      <w:r w:rsidRPr="00C350B7">
        <w:rPr>
          <w:rFonts w:ascii="Times New Roman" w:hAnsi="Times New Roman" w:cs="Times New Roman"/>
          <w:sz w:val="24"/>
          <w:szCs w:val="24"/>
        </w:rPr>
        <w:t>- г. Москва, ул. 2-я Тверская-Ямская, д. 16;</w:t>
      </w:r>
    </w:p>
    <w:p w:rsidR="009556DE" w:rsidRPr="00C350B7" w:rsidRDefault="009556DE" w:rsidP="00691620">
      <w:pPr>
        <w:spacing w:after="0" w:line="240" w:lineRule="auto"/>
        <w:ind w:firstLine="567"/>
        <w:jc w:val="both"/>
        <w:rPr>
          <w:rFonts w:ascii="Times New Roman" w:hAnsi="Times New Roman" w:cs="Times New Roman"/>
          <w:sz w:val="24"/>
          <w:szCs w:val="24"/>
        </w:rPr>
      </w:pPr>
      <w:r w:rsidRPr="00C350B7">
        <w:rPr>
          <w:rFonts w:ascii="Times New Roman" w:hAnsi="Times New Roman" w:cs="Times New Roman"/>
          <w:sz w:val="24"/>
          <w:szCs w:val="24"/>
        </w:rPr>
        <w:t>- г. Москва, Дмитровское шоссе, д. 116;</w:t>
      </w:r>
    </w:p>
    <w:p w:rsidR="009556DE" w:rsidRPr="00C350B7" w:rsidRDefault="009556DE" w:rsidP="00691620">
      <w:pPr>
        <w:spacing w:after="0" w:line="240" w:lineRule="auto"/>
        <w:ind w:firstLine="567"/>
        <w:jc w:val="both"/>
        <w:rPr>
          <w:rFonts w:ascii="Times New Roman" w:hAnsi="Times New Roman" w:cs="Times New Roman"/>
          <w:sz w:val="24"/>
          <w:szCs w:val="24"/>
        </w:rPr>
      </w:pPr>
      <w:r w:rsidRPr="00C350B7">
        <w:rPr>
          <w:rFonts w:ascii="Times New Roman" w:hAnsi="Times New Roman" w:cs="Times New Roman"/>
          <w:sz w:val="24"/>
          <w:szCs w:val="24"/>
        </w:rPr>
        <w:t>- г. Москва, 2-ой Магистральный тупик, д. 7а;</w:t>
      </w:r>
    </w:p>
    <w:p w:rsidR="009556DE" w:rsidRDefault="009556DE" w:rsidP="00691620">
      <w:pPr>
        <w:spacing w:after="0" w:line="240" w:lineRule="auto"/>
        <w:ind w:firstLine="567"/>
        <w:jc w:val="both"/>
        <w:rPr>
          <w:rFonts w:ascii="Times New Roman" w:hAnsi="Times New Roman" w:cs="Times New Roman"/>
          <w:sz w:val="24"/>
          <w:szCs w:val="24"/>
        </w:rPr>
      </w:pPr>
      <w:r w:rsidRPr="00C350B7">
        <w:rPr>
          <w:rFonts w:ascii="Times New Roman" w:hAnsi="Times New Roman" w:cs="Times New Roman"/>
          <w:sz w:val="24"/>
          <w:szCs w:val="24"/>
        </w:rPr>
        <w:t>- г.</w:t>
      </w:r>
      <w:r>
        <w:rPr>
          <w:rFonts w:ascii="Times New Roman" w:hAnsi="Times New Roman" w:cs="Times New Roman"/>
          <w:sz w:val="24"/>
          <w:szCs w:val="24"/>
        </w:rPr>
        <w:t xml:space="preserve"> Москва, ул. Башиловская, д. 24;</w:t>
      </w:r>
    </w:p>
    <w:p w:rsidR="006D22A4" w:rsidRPr="00C350B7" w:rsidRDefault="009556DE" w:rsidP="00691620">
      <w:pPr>
        <w:spacing w:after="0" w:line="240" w:lineRule="auto"/>
        <w:ind w:firstLine="567"/>
        <w:jc w:val="both"/>
        <w:rPr>
          <w:rFonts w:ascii="Times New Roman" w:hAnsi="Times New Roman" w:cs="Times New Roman"/>
          <w:sz w:val="24"/>
          <w:szCs w:val="24"/>
        </w:rPr>
      </w:pPr>
      <w:r w:rsidRPr="00A22493">
        <w:rPr>
          <w:rFonts w:ascii="Times New Roman" w:hAnsi="Times New Roman" w:cs="Times New Roman"/>
          <w:sz w:val="24"/>
          <w:szCs w:val="24"/>
        </w:rPr>
        <w:t>- Московская обл., г. Одинцово, ул. Транспортная, д. 8</w:t>
      </w:r>
      <w:r w:rsidR="006D22A4" w:rsidRPr="00C350B7">
        <w:rPr>
          <w:rFonts w:ascii="Times New Roman" w:hAnsi="Times New Roman" w:cs="Times New Roman"/>
          <w:sz w:val="24"/>
          <w:szCs w:val="24"/>
        </w:rPr>
        <w:t>.</w:t>
      </w:r>
    </w:p>
    <w:p w:rsidR="00CE5BB8" w:rsidRPr="005F24A6" w:rsidRDefault="00CE5BB8" w:rsidP="00691620">
      <w:pPr>
        <w:spacing w:after="0" w:line="240" w:lineRule="auto"/>
        <w:ind w:firstLine="567"/>
        <w:jc w:val="both"/>
        <w:rPr>
          <w:rFonts w:ascii="Times New Roman" w:hAnsi="Times New Roman" w:cs="Times New Roman"/>
          <w:b/>
          <w:sz w:val="24"/>
          <w:szCs w:val="24"/>
        </w:rPr>
      </w:pPr>
      <w:r w:rsidRPr="007928D3">
        <w:rPr>
          <w:rFonts w:ascii="Times New Roman" w:hAnsi="Times New Roman" w:cs="Times New Roman"/>
          <w:b/>
          <w:sz w:val="24"/>
          <w:szCs w:val="24"/>
        </w:rPr>
        <w:t xml:space="preserve">6.2. Срок и условия поставки товара: </w:t>
      </w:r>
      <w:r w:rsidR="006D22A4" w:rsidRPr="00C350B7">
        <w:rPr>
          <w:rFonts w:ascii="Times New Roman" w:hAnsi="Times New Roman" w:cs="Times New Roman"/>
          <w:sz w:val="24"/>
          <w:szCs w:val="24"/>
          <w:lang w:eastAsia="zh-CN"/>
        </w:rPr>
        <w:t xml:space="preserve">Поставка </w:t>
      </w:r>
      <w:r w:rsidR="00430ECD">
        <w:rPr>
          <w:rFonts w:ascii="Times New Roman" w:hAnsi="Times New Roman" w:cs="Times New Roman"/>
          <w:sz w:val="24"/>
          <w:szCs w:val="24"/>
          <w:lang w:eastAsia="zh-CN"/>
        </w:rPr>
        <w:t>т</w:t>
      </w:r>
      <w:r w:rsidR="006D22A4" w:rsidRPr="00C350B7">
        <w:rPr>
          <w:rFonts w:ascii="Times New Roman" w:hAnsi="Times New Roman" w:cs="Times New Roman"/>
          <w:sz w:val="24"/>
          <w:szCs w:val="24"/>
          <w:lang w:eastAsia="zh-CN"/>
        </w:rPr>
        <w:t xml:space="preserve">овара осуществляется отдельными партиями по заявкам Покупателя в течение </w:t>
      </w:r>
      <w:r w:rsidR="009556DE">
        <w:rPr>
          <w:rFonts w:ascii="Times New Roman" w:hAnsi="Times New Roman" w:cs="Times New Roman"/>
          <w:sz w:val="24"/>
          <w:szCs w:val="24"/>
          <w:lang w:eastAsia="zh-CN"/>
        </w:rPr>
        <w:t>3</w:t>
      </w:r>
      <w:r w:rsidR="006D22A4" w:rsidRPr="00C350B7">
        <w:rPr>
          <w:rFonts w:ascii="Times New Roman" w:hAnsi="Times New Roman" w:cs="Times New Roman"/>
          <w:sz w:val="24"/>
          <w:szCs w:val="24"/>
          <w:lang w:eastAsia="zh-CN"/>
        </w:rPr>
        <w:t xml:space="preserve"> рабочих дней с момента получения заявки, по указанным в заявках адресам.</w:t>
      </w:r>
      <w:r w:rsidR="006D22A4">
        <w:rPr>
          <w:rFonts w:ascii="Times New Roman" w:hAnsi="Times New Roman" w:cs="Times New Roman"/>
          <w:sz w:val="24"/>
          <w:szCs w:val="24"/>
          <w:lang w:eastAsia="zh-CN"/>
        </w:rPr>
        <w:t xml:space="preserve"> </w:t>
      </w:r>
      <w:r w:rsidR="005F24A6" w:rsidRPr="005F24A6">
        <w:rPr>
          <w:rFonts w:ascii="Times New Roman" w:hAnsi="Times New Roman" w:cs="Times New Roman"/>
          <w:sz w:val="24"/>
          <w:szCs w:val="24"/>
          <w:lang w:eastAsia="zh-CN"/>
        </w:rPr>
        <w:t xml:space="preserve">Доставка и разгрузка </w:t>
      </w:r>
      <w:r w:rsidR="005F24A6">
        <w:rPr>
          <w:rFonts w:ascii="Times New Roman" w:hAnsi="Times New Roman" w:cs="Times New Roman"/>
          <w:sz w:val="24"/>
          <w:szCs w:val="24"/>
          <w:lang w:eastAsia="zh-CN"/>
        </w:rPr>
        <w:t>т</w:t>
      </w:r>
      <w:r w:rsidR="005F24A6" w:rsidRPr="005F24A6">
        <w:rPr>
          <w:rFonts w:ascii="Times New Roman" w:hAnsi="Times New Roman" w:cs="Times New Roman"/>
          <w:sz w:val="24"/>
          <w:szCs w:val="24"/>
          <w:lang w:eastAsia="zh-CN"/>
        </w:rPr>
        <w:t xml:space="preserve">овара включена в стоимость </w:t>
      </w:r>
      <w:r w:rsidR="005F24A6">
        <w:rPr>
          <w:rFonts w:ascii="Times New Roman" w:hAnsi="Times New Roman" w:cs="Times New Roman"/>
          <w:sz w:val="24"/>
          <w:szCs w:val="24"/>
          <w:lang w:eastAsia="zh-CN"/>
        </w:rPr>
        <w:t>т</w:t>
      </w:r>
      <w:r w:rsidR="005F24A6" w:rsidRPr="005F24A6">
        <w:rPr>
          <w:rFonts w:ascii="Times New Roman" w:hAnsi="Times New Roman" w:cs="Times New Roman"/>
          <w:sz w:val="24"/>
          <w:szCs w:val="24"/>
          <w:lang w:eastAsia="zh-CN"/>
        </w:rPr>
        <w:t>овара и осуществляется транспортом Поставщика</w:t>
      </w:r>
      <w:r w:rsidR="00E53A3D">
        <w:rPr>
          <w:rFonts w:ascii="Times New Roman" w:hAnsi="Times New Roman" w:cs="Times New Roman"/>
          <w:sz w:val="24"/>
          <w:szCs w:val="24"/>
          <w:lang w:eastAsia="zh-CN"/>
        </w:rPr>
        <w:t>.</w:t>
      </w:r>
    </w:p>
    <w:p w:rsidR="00C32095" w:rsidRDefault="009B099A" w:rsidP="00691620">
      <w:pPr>
        <w:autoSpaceDE w:val="0"/>
        <w:autoSpaceDN w:val="0"/>
        <w:adjustRightInd w:val="0"/>
        <w:spacing w:after="0" w:line="240" w:lineRule="auto"/>
        <w:ind w:firstLine="567"/>
        <w:jc w:val="both"/>
        <w:rPr>
          <w:rFonts w:ascii="Times New Roman" w:hAnsi="Times New Roman" w:cs="Times New Roman"/>
          <w:sz w:val="24"/>
          <w:szCs w:val="24"/>
          <w:lang w:eastAsia="zh-CN"/>
        </w:rPr>
      </w:pPr>
      <w:r w:rsidRPr="006C2F5F">
        <w:rPr>
          <w:rFonts w:ascii="Times New Roman" w:hAnsi="Times New Roman" w:cs="Times New Roman"/>
          <w:b/>
          <w:sz w:val="24"/>
          <w:szCs w:val="24"/>
        </w:rPr>
        <w:t>7</w:t>
      </w:r>
      <w:r w:rsidR="00A373A1" w:rsidRPr="006C2F5F">
        <w:rPr>
          <w:rFonts w:ascii="Times New Roman" w:hAnsi="Times New Roman" w:cs="Times New Roman"/>
          <w:b/>
          <w:sz w:val="24"/>
          <w:szCs w:val="24"/>
        </w:rPr>
        <w:t>.</w:t>
      </w:r>
      <w:r w:rsidR="008F6722">
        <w:rPr>
          <w:rFonts w:ascii="Times New Roman" w:hAnsi="Times New Roman" w:cs="Times New Roman"/>
          <w:b/>
          <w:sz w:val="24"/>
          <w:szCs w:val="24"/>
        </w:rPr>
        <w:t> </w:t>
      </w:r>
      <w:r w:rsidR="006C2F5F" w:rsidRPr="006C2F5F">
        <w:rPr>
          <w:rFonts w:ascii="Times New Roman" w:hAnsi="Times New Roman" w:cs="Times New Roman"/>
          <w:b/>
          <w:sz w:val="24"/>
          <w:szCs w:val="24"/>
        </w:rPr>
        <w:t>С</w:t>
      </w:r>
      <w:r w:rsidR="003A4662" w:rsidRPr="006C2F5F">
        <w:rPr>
          <w:rFonts w:ascii="Times New Roman" w:hAnsi="Times New Roman" w:cs="Times New Roman"/>
          <w:b/>
          <w:sz w:val="24"/>
          <w:szCs w:val="24"/>
        </w:rPr>
        <w:t>ведения о начальной (максимальной) цене договора</w:t>
      </w:r>
      <w:r w:rsidR="00C76C31">
        <w:rPr>
          <w:rFonts w:ascii="Times New Roman" w:hAnsi="Times New Roman" w:cs="Times New Roman"/>
          <w:b/>
          <w:sz w:val="24"/>
          <w:szCs w:val="24"/>
        </w:rPr>
        <w:t>:</w:t>
      </w:r>
      <w:r w:rsidR="003A4662" w:rsidRPr="0056161A">
        <w:rPr>
          <w:rFonts w:ascii="Times New Roman" w:hAnsi="Times New Roman" w:cs="Times New Roman"/>
          <w:sz w:val="24"/>
          <w:szCs w:val="24"/>
        </w:rPr>
        <w:t xml:space="preserve"> </w:t>
      </w:r>
      <w:r w:rsidR="009556DE" w:rsidRPr="009556DE">
        <w:rPr>
          <w:rFonts w:ascii="Times New Roman" w:hAnsi="Times New Roman" w:cs="Times New Roman"/>
          <w:sz w:val="24"/>
          <w:szCs w:val="24"/>
          <w:lang w:eastAsia="zh-CN"/>
        </w:rPr>
        <w:t xml:space="preserve">897 093 </w:t>
      </w:r>
      <w:r w:rsidR="00C76C31">
        <w:rPr>
          <w:rFonts w:ascii="Times New Roman" w:hAnsi="Times New Roman" w:cs="Times New Roman"/>
          <w:sz w:val="24"/>
          <w:szCs w:val="24"/>
          <w:lang w:eastAsia="zh-CN"/>
        </w:rPr>
        <w:t>(</w:t>
      </w:r>
      <w:r w:rsidR="009556DE" w:rsidRPr="009556DE">
        <w:rPr>
          <w:rFonts w:ascii="Times New Roman" w:hAnsi="Times New Roman" w:cs="Times New Roman"/>
          <w:sz w:val="24"/>
          <w:szCs w:val="24"/>
          <w:lang w:eastAsia="zh-CN"/>
        </w:rPr>
        <w:t>восемьсот девяносто семь тысяч девяносто три) рубля 05 копеек</w:t>
      </w:r>
      <w:r w:rsidR="00C32095">
        <w:rPr>
          <w:rFonts w:ascii="Times New Roman" w:hAnsi="Times New Roman" w:cs="Times New Roman"/>
          <w:sz w:val="24"/>
          <w:szCs w:val="24"/>
          <w:lang w:eastAsia="zh-CN"/>
        </w:rPr>
        <w:t>, в т.ч. НДС 20%.</w:t>
      </w:r>
    </w:p>
    <w:p w:rsidR="00502D7D" w:rsidRPr="00CB6B61" w:rsidRDefault="009B099A" w:rsidP="00691620">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CB6B61">
        <w:rPr>
          <w:rFonts w:ascii="Times New Roman" w:hAnsi="Times New Roman" w:cs="Times New Roman"/>
          <w:b/>
          <w:sz w:val="24"/>
          <w:szCs w:val="24"/>
        </w:rPr>
        <w:t>8</w:t>
      </w:r>
      <w:r w:rsidR="00A373A1" w:rsidRPr="00CB6B61">
        <w:rPr>
          <w:rFonts w:ascii="Times New Roman" w:hAnsi="Times New Roman" w:cs="Times New Roman"/>
          <w:b/>
          <w:sz w:val="24"/>
          <w:szCs w:val="24"/>
        </w:rPr>
        <w:t>.</w:t>
      </w:r>
      <w:r w:rsidR="001F53AE">
        <w:rPr>
          <w:rFonts w:ascii="Times New Roman" w:hAnsi="Times New Roman" w:cs="Times New Roman"/>
          <w:b/>
          <w:sz w:val="24"/>
          <w:szCs w:val="24"/>
        </w:rPr>
        <w:t> </w:t>
      </w:r>
      <w:r w:rsidR="008F6722" w:rsidRPr="00CB6B61">
        <w:rPr>
          <w:rFonts w:ascii="Times New Roman" w:hAnsi="Times New Roman" w:cs="Times New Roman"/>
          <w:b/>
          <w:sz w:val="24"/>
          <w:szCs w:val="24"/>
        </w:rPr>
        <w:t>Срок, место и порядок предоставления сведений о закупке:</w:t>
      </w:r>
      <w:r w:rsidR="008F6722" w:rsidRPr="00CB6B61">
        <w:rPr>
          <w:rFonts w:ascii="Times New Roman" w:hAnsi="Times New Roman" w:cs="Times New Roman"/>
          <w:sz w:val="24"/>
          <w:szCs w:val="24"/>
        </w:rPr>
        <w:t xml:space="preserve"> И</w:t>
      </w:r>
      <w:r w:rsidR="00502D7D" w:rsidRPr="00CB6B61">
        <w:rPr>
          <w:rFonts w:ascii="Times New Roman" w:hAnsi="Times New Roman" w:cs="Times New Roman"/>
          <w:bCs/>
          <w:sz w:val="24"/>
          <w:szCs w:val="24"/>
        </w:rPr>
        <w:t xml:space="preserve">звещение о проведении запроса котировок </w:t>
      </w:r>
      <w:r w:rsidR="008622FD" w:rsidRPr="00CB6B61">
        <w:rPr>
          <w:rFonts w:ascii="Times New Roman" w:hAnsi="Times New Roman" w:cs="Times New Roman"/>
          <w:bCs/>
          <w:sz w:val="24"/>
          <w:szCs w:val="24"/>
        </w:rPr>
        <w:t xml:space="preserve">в электронной форме </w:t>
      </w:r>
      <w:r w:rsidR="00502D7D" w:rsidRPr="00CB6B61">
        <w:rPr>
          <w:rFonts w:ascii="Times New Roman" w:hAnsi="Times New Roman" w:cs="Times New Roman"/>
          <w:bCs/>
          <w:sz w:val="24"/>
          <w:szCs w:val="24"/>
        </w:rPr>
        <w:t xml:space="preserve">в электронном виде </w:t>
      </w:r>
      <w:r w:rsidR="00502D7D" w:rsidRPr="00CB6B61">
        <w:rPr>
          <w:rFonts w:ascii="Times New Roman" w:hAnsi="Times New Roman" w:cs="Times New Roman"/>
          <w:sz w:val="24"/>
          <w:szCs w:val="24"/>
        </w:rPr>
        <w:t xml:space="preserve">доступно для ознакомления на </w:t>
      </w:r>
      <w:r w:rsidR="00502D7D" w:rsidRPr="00CB6B61">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r:id="rId10" w:history="1">
        <w:r w:rsidR="00502D7D" w:rsidRPr="00CB6B61">
          <w:rPr>
            <w:rFonts w:ascii="Times New Roman" w:hAnsi="Times New Roman" w:cs="Times New Roman"/>
            <w:bCs/>
            <w:iCs/>
            <w:color w:val="000000"/>
            <w:sz w:val="24"/>
            <w:szCs w:val="24"/>
          </w:rPr>
          <w:t>www.zakupki.gov.ru</w:t>
        </w:r>
      </w:hyperlink>
      <w:r w:rsidR="00502D7D" w:rsidRPr="00CB6B61">
        <w:rPr>
          <w:rFonts w:ascii="Times New Roman" w:hAnsi="Times New Roman" w:cs="Times New Roman"/>
          <w:bCs/>
          <w:iCs/>
          <w:color w:val="000000"/>
          <w:sz w:val="24"/>
          <w:szCs w:val="24"/>
        </w:rPr>
        <w:t>), на электронной площадке (</w:t>
      </w:r>
      <w:hyperlink r:id="rId11" w:history="1">
        <w:r w:rsidR="00502D7D" w:rsidRPr="00CB6B61">
          <w:rPr>
            <w:rFonts w:ascii="Times New Roman" w:hAnsi="Times New Roman" w:cs="Times New Roman"/>
            <w:bCs/>
            <w:iCs/>
            <w:color w:val="000000"/>
            <w:sz w:val="24"/>
            <w:szCs w:val="24"/>
          </w:rPr>
          <w:t>http://rts-tender.ru</w:t>
        </w:r>
      </w:hyperlink>
      <w:r w:rsidR="00502D7D" w:rsidRPr="00CB6B61">
        <w:rPr>
          <w:rFonts w:ascii="Times New Roman" w:hAnsi="Times New Roman" w:cs="Times New Roman"/>
          <w:bCs/>
          <w:iCs/>
          <w:color w:val="000000"/>
          <w:sz w:val="24"/>
          <w:szCs w:val="24"/>
        </w:rPr>
        <w:t>) и на сайте Заказчика (</w:t>
      </w:r>
      <w:hyperlink r:id="rId12" w:history="1">
        <w:r w:rsidR="00502D7D" w:rsidRPr="00CB6B61">
          <w:rPr>
            <w:rFonts w:ascii="Times New Roman" w:hAnsi="Times New Roman" w:cs="Times New Roman"/>
            <w:bCs/>
            <w:iCs/>
            <w:color w:val="000000"/>
            <w:sz w:val="24"/>
            <w:szCs w:val="24"/>
          </w:rPr>
          <w:t>www.pppudp.ru</w:t>
        </w:r>
      </w:hyperlink>
      <w:r w:rsidR="00502D7D" w:rsidRPr="00CB6B61">
        <w:rPr>
          <w:rFonts w:ascii="Times New Roman" w:hAnsi="Times New Roman" w:cs="Times New Roman"/>
          <w:bCs/>
          <w:iCs/>
          <w:color w:val="000000"/>
          <w:sz w:val="24"/>
          <w:szCs w:val="24"/>
        </w:rPr>
        <w:t>) без взимания платы.</w:t>
      </w:r>
    </w:p>
    <w:p w:rsidR="00691620" w:rsidRDefault="009B099A" w:rsidP="0056161A">
      <w:pPr>
        <w:autoSpaceDE w:val="0"/>
        <w:autoSpaceDN w:val="0"/>
        <w:adjustRightInd w:val="0"/>
        <w:spacing w:after="0" w:line="240" w:lineRule="auto"/>
        <w:ind w:firstLine="540"/>
        <w:jc w:val="both"/>
        <w:rPr>
          <w:rFonts w:ascii="Times New Roman" w:hAnsi="Times New Roman" w:cs="Times New Roman"/>
          <w:bCs/>
          <w:iCs/>
          <w:color w:val="000000"/>
          <w:sz w:val="24"/>
          <w:szCs w:val="24"/>
        </w:rPr>
        <w:sectPr w:rsidR="00691620" w:rsidSect="00691620">
          <w:footerReference w:type="default" r:id="rId13"/>
          <w:pgSz w:w="11905" w:h="16838"/>
          <w:pgMar w:top="993" w:right="850" w:bottom="1134" w:left="1418" w:header="113" w:footer="510" w:gutter="0"/>
          <w:cols w:space="720"/>
          <w:noEndnote/>
          <w:docGrid w:linePitch="299"/>
        </w:sectPr>
      </w:pPr>
      <w:r w:rsidRPr="00CB6B61">
        <w:rPr>
          <w:rFonts w:ascii="Times New Roman" w:hAnsi="Times New Roman" w:cs="Times New Roman"/>
          <w:b/>
          <w:sz w:val="24"/>
          <w:szCs w:val="24"/>
        </w:rPr>
        <w:t>9</w:t>
      </w:r>
      <w:r w:rsidR="00A373A1" w:rsidRPr="00CB6B61">
        <w:rPr>
          <w:rFonts w:ascii="Times New Roman" w:hAnsi="Times New Roman" w:cs="Times New Roman"/>
          <w:b/>
          <w:sz w:val="24"/>
          <w:szCs w:val="24"/>
        </w:rPr>
        <w:t>.</w:t>
      </w:r>
      <w:r w:rsidR="003A4662" w:rsidRPr="00CB6B61">
        <w:rPr>
          <w:rFonts w:ascii="Times New Roman" w:hAnsi="Times New Roman" w:cs="Times New Roman"/>
          <w:b/>
          <w:sz w:val="24"/>
          <w:szCs w:val="24"/>
        </w:rPr>
        <w:t xml:space="preserve"> </w:t>
      </w:r>
      <w:r w:rsidR="004A1192" w:rsidRPr="00CB6B61">
        <w:rPr>
          <w:rFonts w:ascii="Times New Roman" w:hAnsi="Times New Roman" w:cs="Times New Roman"/>
          <w:b/>
          <w:sz w:val="24"/>
          <w:szCs w:val="24"/>
        </w:rPr>
        <w:t>А</w:t>
      </w:r>
      <w:r w:rsidR="00C76F92" w:rsidRPr="00CB6B61">
        <w:rPr>
          <w:rFonts w:ascii="Times New Roman" w:hAnsi="Times New Roman" w:cs="Times New Roman"/>
          <w:b/>
          <w:sz w:val="24"/>
          <w:szCs w:val="24"/>
        </w:rPr>
        <w:t>дрес электронной площадки</w:t>
      </w:r>
      <w:r w:rsidR="00C76F92" w:rsidRPr="00CB6B61">
        <w:rPr>
          <w:rFonts w:ascii="Times New Roman" w:hAnsi="Times New Roman" w:cs="Times New Roman"/>
          <w:sz w:val="24"/>
          <w:szCs w:val="24"/>
        </w:rPr>
        <w:t xml:space="preserve"> </w:t>
      </w:r>
      <w:r w:rsidR="00C76F92" w:rsidRPr="00CB6B61">
        <w:rPr>
          <w:rFonts w:ascii="Times New Roman" w:hAnsi="Times New Roman" w:cs="Times New Roman"/>
          <w:b/>
          <w:sz w:val="24"/>
          <w:szCs w:val="24"/>
        </w:rPr>
        <w:t>в информационно-телекоммуникационной сети "Интернет"</w:t>
      </w:r>
      <w:r w:rsidR="004A1192" w:rsidRPr="00CB6B61">
        <w:rPr>
          <w:rFonts w:ascii="Times New Roman" w:hAnsi="Times New Roman" w:cs="Times New Roman"/>
          <w:b/>
          <w:sz w:val="24"/>
          <w:szCs w:val="24"/>
        </w:rPr>
        <w:t>:</w:t>
      </w:r>
      <w:r w:rsidR="00691620">
        <w:rPr>
          <w:rFonts w:ascii="Times New Roman" w:hAnsi="Times New Roman" w:cs="Times New Roman"/>
          <w:sz w:val="24"/>
          <w:szCs w:val="24"/>
        </w:rPr>
        <w:t> </w:t>
      </w:r>
      <w:hyperlink r:id="rId14" w:history="1">
        <w:r w:rsidR="00C76F92" w:rsidRPr="00CB6B61">
          <w:rPr>
            <w:rFonts w:ascii="Times New Roman" w:hAnsi="Times New Roman" w:cs="Times New Roman"/>
            <w:bCs/>
            <w:iCs/>
            <w:color w:val="000000"/>
            <w:sz w:val="24"/>
            <w:szCs w:val="24"/>
            <w:u w:val="single"/>
          </w:rPr>
          <w:t>http://rts-tender.ru</w:t>
        </w:r>
      </w:hyperlink>
      <w:r w:rsidR="00C76F92" w:rsidRPr="00CB6B61">
        <w:rPr>
          <w:rFonts w:ascii="Times New Roman" w:hAnsi="Times New Roman" w:cs="Times New Roman"/>
          <w:bCs/>
          <w:iCs/>
          <w:color w:val="000000"/>
          <w:sz w:val="24"/>
          <w:szCs w:val="24"/>
        </w:rPr>
        <w:t>.</w:t>
      </w:r>
      <w:r w:rsidR="00691620">
        <w:rPr>
          <w:rFonts w:ascii="Times New Roman" w:hAnsi="Times New Roman" w:cs="Times New Roman"/>
          <w:bCs/>
          <w:iCs/>
          <w:color w:val="000000"/>
          <w:sz w:val="24"/>
          <w:szCs w:val="24"/>
        </w:rPr>
        <w:t xml:space="preserve"> </w:t>
      </w:r>
    </w:p>
    <w:p w:rsidR="00C76F92" w:rsidRPr="00CB6B61"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CB6B61">
        <w:rPr>
          <w:rFonts w:ascii="Times New Roman" w:hAnsi="Times New Roman" w:cs="Times New Roman"/>
          <w:b/>
          <w:sz w:val="24"/>
          <w:szCs w:val="24"/>
        </w:rPr>
        <w:lastRenderedPageBreak/>
        <w:t>10</w:t>
      </w:r>
      <w:r w:rsidR="00A373A1" w:rsidRPr="00CB6B61">
        <w:rPr>
          <w:rFonts w:ascii="Times New Roman" w:hAnsi="Times New Roman" w:cs="Times New Roman"/>
          <w:b/>
          <w:sz w:val="24"/>
          <w:szCs w:val="24"/>
        </w:rPr>
        <w:t>.</w:t>
      </w:r>
      <w:r w:rsidR="003A4662" w:rsidRPr="00CB6B61">
        <w:rPr>
          <w:rFonts w:ascii="Times New Roman" w:hAnsi="Times New Roman" w:cs="Times New Roman"/>
          <w:b/>
          <w:sz w:val="24"/>
          <w:szCs w:val="24"/>
        </w:rPr>
        <w:t xml:space="preserve"> </w:t>
      </w:r>
      <w:r w:rsidR="00C46D0C" w:rsidRPr="00CB6B61">
        <w:rPr>
          <w:rFonts w:ascii="Times New Roman" w:hAnsi="Times New Roman" w:cs="Times New Roman"/>
          <w:b/>
          <w:sz w:val="24"/>
          <w:szCs w:val="24"/>
        </w:rPr>
        <w:t>П</w:t>
      </w:r>
      <w:r w:rsidR="00C76F92" w:rsidRPr="00CB6B61">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B6B61">
        <w:rPr>
          <w:rFonts w:ascii="Times New Roman" w:hAnsi="Times New Roman" w:cs="Times New Roman"/>
          <w:b/>
          <w:sz w:val="24"/>
          <w:szCs w:val="24"/>
        </w:rPr>
        <w:t>е</w:t>
      </w:r>
      <w:r w:rsidR="002C624F" w:rsidRPr="00CB6B61">
        <w:rPr>
          <w:rFonts w:ascii="Times New Roman" w:hAnsi="Times New Roman" w:cs="Times New Roman"/>
          <w:b/>
          <w:sz w:val="24"/>
          <w:szCs w:val="24"/>
        </w:rPr>
        <w:t>:</w:t>
      </w:r>
    </w:p>
    <w:p w:rsidR="006010B0" w:rsidRPr="0056161A" w:rsidRDefault="00C76F92" w:rsidP="0056161A">
      <w:pPr>
        <w:tabs>
          <w:tab w:val="left" w:pos="900"/>
          <w:tab w:val="left" w:pos="1080"/>
        </w:tabs>
        <w:spacing w:after="0" w:line="240" w:lineRule="auto"/>
        <w:ind w:firstLine="540"/>
        <w:contextualSpacing/>
        <w:jc w:val="both"/>
        <w:rPr>
          <w:rFonts w:ascii="Times New Roman" w:hAnsi="Times New Roman" w:cs="Times New Roman"/>
          <w:sz w:val="24"/>
          <w:szCs w:val="24"/>
        </w:rPr>
      </w:pPr>
      <w:r w:rsidRPr="00CB6B61">
        <w:rPr>
          <w:rFonts w:ascii="Times New Roman" w:hAnsi="Times New Roman" w:cs="Times New Roman"/>
          <w:sz w:val="24"/>
          <w:szCs w:val="24"/>
        </w:rPr>
        <w:t>Порядок подачи заявок на участие в запросе котировок в электронной форме:</w:t>
      </w:r>
      <w:r w:rsidRPr="0056161A">
        <w:rPr>
          <w:rFonts w:ascii="Times New Roman" w:hAnsi="Times New Roman" w:cs="Times New Roman"/>
          <w:sz w:val="24"/>
          <w:szCs w:val="24"/>
        </w:rPr>
        <w:t xml:space="preserve"> </w:t>
      </w:r>
    </w:p>
    <w:p w:rsidR="00FB19CC" w:rsidRPr="0056161A" w:rsidRDefault="006010B0" w:rsidP="0056161A">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5" w:history="1">
        <w:r w:rsidR="00C76F92" w:rsidRPr="0056161A">
          <w:rPr>
            <w:rStyle w:val="a5"/>
            <w:rFonts w:ascii="Times New Roman" w:hAnsi="Times New Roman" w:cs="Times New Roman"/>
            <w:sz w:val="24"/>
            <w:szCs w:val="24"/>
          </w:rPr>
          <w:t>http://rts-tender.ru</w:t>
        </w:r>
      </w:hyperlink>
      <w:r w:rsidR="00C76F92" w:rsidRPr="0056161A">
        <w:rPr>
          <w:rStyle w:val="a5"/>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C76F92"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DC345F">
        <w:rPr>
          <w:rFonts w:ascii="Times New Roman" w:hAnsi="Times New Roman" w:cs="Times New Roman"/>
          <w:bCs/>
          <w:iCs/>
          <w:color w:val="000000"/>
          <w:sz w:val="24"/>
          <w:szCs w:val="24"/>
        </w:rPr>
        <w:t xml:space="preserve">в электронной форме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5"/>
            <w:rFonts w:ascii="Times New Roman" w:hAnsi="Times New Roman" w:cs="Times New Roman"/>
            <w:bCs/>
            <w:iCs/>
            <w:sz w:val="24"/>
            <w:szCs w:val="24"/>
          </w:rPr>
          <w:t>www.zakupki.gov.r</w:t>
        </w:r>
        <w:r w:rsidR="00773361" w:rsidRPr="0019745C">
          <w:rPr>
            <w:rStyle w:val="a5"/>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C76F92"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Дата окончания срока подачи заявок на участие в запросе котировок в электронной </w:t>
      </w:r>
      <w:r w:rsidRPr="00B613D8">
        <w:rPr>
          <w:rFonts w:ascii="Times New Roman" w:hAnsi="Times New Roman" w:cs="Times New Roman"/>
          <w:sz w:val="24"/>
          <w:szCs w:val="24"/>
        </w:rPr>
        <w:t>форме: «</w:t>
      </w:r>
      <w:r w:rsidR="00164BDC">
        <w:rPr>
          <w:rFonts w:ascii="Times New Roman" w:hAnsi="Times New Roman" w:cs="Times New Roman"/>
          <w:sz w:val="24"/>
          <w:szCs w:val="24"/>
        </w:rPr>
        <w:t>25</w:t>
      </w:r>
      <w:r w:rsidRPr="00B613D8">
        <w:rPr>
          <w:rFonts w:ascii="Times New Roman" w:hAnsi="Times New Roman" w:cs="Times New Roman"/>
          <w:sz w:val="24"/>
          <w:szCs w:val="24"/>
        </w:rPr>
        <w:t xml:space="preserve">» </w:t>
      </w:r>
      <w:r w:rsidR="00F86FE1">
        <w:rPr>
          <w:rFonts w:ascii="Times New Roman" w:hAnsi="Times New Roman" w:cs="Times New Roman"/>
          <w:sz w:val="24"/>
          <w:szCs w:val="24"/>
        </w:rPr>
        <w:t>марта</w:t>
      </w:r>
      <w:r w:rsidRPr="00B613D8">
        <w:rPr>
          <w:rFonts w:ascii="Times New Roman" w:hAnsi="Times New Roman" w:cs="Times New Roman"/>
          <w:sz w:val="24"/>
          <w:szCs w:val="24"/>
        </w:rPr>
        <w:t xml:space="preserve"> 20</w:t>
      </w:r>
      <w:r w:rsidR="00F86FE1">
        <w:rPr>
          <w:rFonts w:ascii="Times New Roman" w:hAnsi="Times New Roman" w:cs="Times New Roman"/>
          <w:sz w:val="24"/>
          <w:szCs w:val="24"/>
        </w:rPr>
        <w:t>20</w:t>
      </w:r>
      <w:r w:rsidRPr="00B613D8">
        <w:rPr>
          <w:rFonts w:ascii="Times New Roman" w:hAnsi="Times New Roman" w:cs="Times New Roman"/>
          <w:sz w:val="24"/>
          <w:szCs w:val="24"/>
        </w:rPr>
        <w:t xml:space="preserve"> г. 10-00 час</w:t>
      </w:r>
      <w:r w:rsidR="001A572A" w:rsidRPr="00B613D8">
        <w:rPr>
          <w:rFonts w:ascii="Times New Roman" w:hAnsi="Times New Roman" w:cs="Times New Roman"/>
          <w:sz w:val="24"/>
          <w:szCs w:val="24"/>
        </w:rPr>
        <w:t>.</w:t>
      </w:r>
    </w:p>
    <w:p w:rsidR="00FD3432" w:rsidRPr="00FD3432" w:rsidRDefault="00FD3432" w:rsidP="005610E0">
      <w:pPr>
        <w:pStyle w:val="a7"/>
        <w:widowControl w:val="0"/>
        <w:spacing w:after="0" w:line="240" w:lineRule="auto"/>
        <w:ind w:left="0" w:firstLine="567"/>
        <w:jc w:val="both"/>
        <w:rPr>
          <w:rFonts w:ascii="Times New Roman" w:hAnsi="Times New Roman" w:cs="Times New Roman"/>
          <w:sz w:val="24"/>
          <w:szCs w:val="24"/>
        </w:rPr>
      </w:pPr>
      <w:r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E97781">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извещение о </w:t>
      </w:r>
      <w:r w:rsidR="002C624F"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5610E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C5411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C54115">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F1481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w:t>
      </w:r>
      <w:r w:rsidR="00CD1C24">
        <w:rPr>
          <w:rFonts w:ascii="Times New Roman" w:hAnsi="Times New Roman" w:cs="Times New Roman"/>
          <w:color w:val="000000"/>
          <w:sz w:val="24"/>
          <w:szCs w:val="24"/>
        </w:rPr>
        <w:t>С</w:t>
      </w:r>
      <w:r w:rsidR="00216732" w:rsidRPr="005F4304">
        <w:rPr>
          <w:rFonts w:ascii="Times New Roman" w:hAnsi="Times New Roman" w:cs="Times New Roman"/>
          <w:color w:val="000000"/>
          <w:sz w:val="24"/>
          <w:szCs w:val="24"/>
        </w:rPr>
        <w:t>П, оператор электронной площадки не вправе направлять Заказчику заявки участников такой закупки.</w:t>
      </w:r>
    </w:p>
    <w:p w:rsidR="00A373A1" w:rsidRPr="0056161A" w:rsidRDefault="00670DBA" w:rsidP="00561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sidR="00F320D4">
        <w:rPr>
          <w:rFonts w:ascii="Times New Roman" w:hAnsi="Times New Roman" w:cs="Times New Roman"/>
          <w:b/>
          <w:color w:val="000000"/>
          <w:sz w:val="24"/>
          <w:szCs w:val="24"/>
        </w:rPr>
        <w:t>3</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682309" w:rsidRDefault="00670DBA" w:rsidP="0056161A">
      <w:pPr>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xml:space="preserve">.1. </w:t>
      </w:r>
      <w:r w:rsidR="00682309" w:rsidRPr="0093169C">
        <w:rPr>
          <w:rFonts w:ascii="Times New Roman" w:hAnsi="Times New Roman" w:cs="Times New Roman"/>
          <w:sz w:val="24"/>
          <w:szCs w:val="24"/>
        </w:rPr>
        <w:t xml:space="preserve">Участником </w:t>
      </w:r>
      <w:r w:rsidR="00682309" w:rsidRPr="0056161A">
        <w:rPr>
          <w:rFonts w:ascii="Times New Roman" w:hAnsi="Times New Roman" w:cs="Times New Roman"/>
          <w:color w:val="000000"/>
          <w:sz w:val="24"/>
          <w:szCs w:val="24"/>
        </w:rPr>
        <w:t>запроса котировок в электронной форме</w:t>
      </w:r>
      <w:r w:rsidR="00682309" w:rsidRPr="0093169C">
        <w:rPr>
          <w:rFonts w:ascii="Times New Roman" w:hAnsi="Times New Roman" w:cs="Times New Roman"/>
          <w:sz w:val="24"/>
          <w:szCs w:val="24"/>
        </w:rPr>
        <w:t xml:space="preserve"> может быть </w:t>
      </w:r>
      <w:r w:rsidR="00682309" w:rsidRPr="0093169C">
        <w:rPr>
          <w:rFonts w:ascii="Times New Roman" w:hAnsi="Times New Roman" w:cs="Times New Roman"/>
          <w:bCs/>
          <w:sz w:val="24"/>
          <w:szCs w:val="24"/>
        </w:rPr>
        <w:t>только субъект малого и среднего предпринимательства.</w:t>
      </w:r>
    </w:p>
    <w:p w:rsidR="00A373A1" w:rsidRPr="0056161A" w:rsidRDefault="00682309"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запроса </w:t>
      </w:r>
      <w:r w:rsidRPr="0056161A">
        <w:rPr>
          <w:rFonts w:ascii="Times New Roman" w:hAnsi="Times New Roman" w:cs="Times New Roman"/>
          <w:color w:val="000000"/>
          <w:sz w:val="24"/>
          <w:szCs w:val="24"/>
        </w:rPr>
        <w:lastRenderedPageBreak/>
        <w:t>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D06084">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56161A">
        <w:rPr>
          <w:rFonts w:ascii="Times New Roman" w:hAnsi="Times New Roman" w:cs="Times New Roman"/>
          <w:sz w:val="24"/>
          <w:szCs w:val="24"/>
        </w:rPr>
        <w:lastRenderedPageBreak/>
        <w:t xml:space="preserve">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204FF"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F7169C">
        <w:rPr>
          <w:rFonts w:ascii="Times New Roman" w:hAnsi="Times New Roman" w:cs="Times New Roman"/>
          <w:sz w:val="24"/>
          <w:szCs w:val="24"/>
        </w:rPr>
        <w:t>.</w:t>
      </w:r>
    </w:p>
    <w:p w:rsidR="008010E8" w:rsidRPr="00151E29" w:rsidRDefault="008010E8"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Default="008010E8" w:rsidP="00F320D4">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93169C">
        <w:rPr>
          <w:rFonts w:ascii="Times New Roman" w:hAnsi="Times New Roman" w:cs="Times New Roman"/>
          <w:color w:val="000000"/>
          <w:sz w:val="24"/>
          <w:szCs w:val="24"/>
        </w:rPr>
        <w:t>14.1. </w:t>
      </w:r>
      <w:r>
        <w:rPr>
          <w:rFonts w:ascii="Times New Roman" w:hAnsi="Times New Roman" w:cs="Times New Roman"/>
          <w:color w:val="000000"/>
          <w:sz w:val="24"/>
          <w:szCs w:val="24"/>
        </w:rPr>
        <w:t>Заявка на участие в запросе котировок в электронной форме состоит из одной части и ценового предложения.</w:t>
      </w:r>
    </w:p>
    <w:p w:rsidR="008010E8" w:rsidRPr="0093169C"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Перечень документов, которые должна содержать котировочная заявка</w:t>
      </w:r>
      <w:r w:rsidR="009032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установлен </w:t>
      </w:r>
      <w:r w:rsidRPr="00223B0A">
        <w:rPr>
          <w:rFonts w:ascii="Times New Roman" w:hAnsi="Times New Roman" w:cs="Times New Roman"/>
          <w:color w:val="000000"/>
          <w:sz w:val="24"/>
          <w:szCs w:val="24"/>
        </w:rPr>
        <w:t>в пункте 16.2 настоящего извещения.</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w:t>
      </w:r>
      <w:r>
        <w:rPr>
          <w:rFonts w:ascii="Times New Roman" w:hAnsi="Times New Roman" w:cs="Times New Roman"/>
          <w:color w:val="000000"/>
          <w:sz w:val="24"/>
          <w:szCs w:val="24"/>
        </w:rPr>
        <w:t>П</w:t>
      </w:r>
      <w:r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F752B7"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3. </w:t>
      </w:r>
      <w:r w:rsidRPr="0056161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F752B7">
        <w:rPr>
          <w:color w:val="000000"/>
          <w:sz w:val="28"/>
          <w:szCs w:val="28"/>
        </w:rPr>
        <w:t xml:space="preserve"> </w:t>
      </w:r>
      <w:r w:rsidRPr="00F752B7">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6" w:history="1">
        <w:r w:rsidRPr="00F752B7">
          <w:rPr>
            <w:rFonts w:ascii="Times New Roman" w:hAnsi="Times New Roman" w:cs="Times New Roman"/>
            <w:color w:val="000000"/>
            <w:sz w:val="24"/>
            <w:szCs w:val="24"/>
          </w:rPr>
          <w:t>законом</w:t>
        </w:r>
      </w:hyperlink>
      <w:r w:rsidRPr="00F752B7">
        <w:rPr>
          <w:rFonts w:ascii="Times New Roman" w:hAnsi="Times New Roman" w:cs="Times New Roman"/>
          <w:color w:val="000000"/>
          <w:sz w:val="24"/>
          <w:szCs w:val="24"/>
        </w:rPr>
        <w:t xml:space="preserve"> от 5 апреля 2013</w:t>
      </w:r>
      <w:r>
        <w:rPr>
          <w:rFonts w:ascii="Times New Roman" w:hAnsi="Times New Roman" w:cs="Times New Roman"/>
          <w:color w:val="000000"/>
          <w:sz w:val="24"/>
          <w:szCs w:val="24"/>
        </w:rPr>
        <w:t> </w:t>
      </w:r>
      <w:r w:rsidRPr="00F752B7">
        <w:rPr>
          <w:rFonts w:ascii="Times New Roman" w:hAnsi="Times New Roman" w:cs="Times New Roman"/>
          <w:color w:val="000000"/>
          <w:sz w:val="24"/>
          <w:szCs w:val="24"/>
        </w:rPr>
        <w:t>года N 44-ФЗ «О контрактной системе в сфере закупок товаров, работ, услуг для обеспечения государственных и муниципальных нужд».</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F752B7">
        <w:rPr>
          <w:color w:val="000000"/>
          <w:sz w:val="28"/>
          <w:szCs w:val="28"/>
        </w:rPr>
        <w:t xml:space="preserve"> </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Pr="0056161A">
        <w:rPr>
          <w:rFonts w:ascii="Times New Roman" w:hAnsi="Times New Roman" w:cs="Times New Roman"/>
          <w:color w:val="000000"/>
          <w:sz w:val="24"/>
          <w:szCs w:val="24"/>
        </w:rPr>
        <w:t>.</w:t>
      </w:r>
      <w:r w:rsidR="005245B4">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Pr>
          <w:rFonts w:ascii="Times New Roman" w:hAnsi="Times New Roman" w:cs="Times New Roman"/>
          <w:color w:val="000000"/>
          <w:sz w:val="24"/>
          <w:szCs w:val="24"/>
        </w:rPr>
        <w:t>Организатором</w:t>
      </w:r>
      <w:r w:rsidRPr="0056161A">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xml:space="preserve"> Электронные документы участника запроса котировок в электронной форме, </w:t>
      </w:r>
      <w:r w:rsidR="00FF21B9">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r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Pr="0056161A"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порядок предоставления разъяснений положений извещения о проведении запроса котировок в электронной форме</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извещения о проведении запроса котировок в электронной форме в срок, не позднее чем за 3 (три) </w:t>
      </w:r>
      <w:r w:rsidRPr="0056161A">
        <w:rPr>
          <w:rFonts w:ascii="Times New Roman" w:hAnsi="Times New Roman" w:cs="Times New Roman"/>
          <w:sz w:val="24"/>
          <w:szCs w:val="24"/>
        </w:rPr>
        <w:lastRenderedPageBreak/>
        <w:t>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извещения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F320D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9301F4" w:rsidRDefault="00110DF7"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w:t>
      </w:r>
      <w:r w:rsidR="000400A6">
        <w:rPr>
          <w:rFonts w:ascii="Times New Roman" w:hAnsi="Times New Roman" w:cs="Times New Roman"/>
          <w:b/>
          <w:color w:val="000000"/>
          <w:sz w:val="24"/>
          <w:szCs w:val="24"/>
        </w:rPr>
        <w:t>состоит из одной части и ценового предложения.</w:t>
      </w:r>
    </w:p>
    <w:p w:rsidR="004A27B8" w:rsidRDefault="008B253E"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725460">
        <w:rPr>
          <w:rFonts w:ascii="Times New Roman" w:hAnsi="Times New Roman" w:cs="Times New Roman"/>
          <w:b/>
          <w:color w:val="000000"/>
          <w:sz w:val="24"/>
          <w:szCs w:val="24"/>
        </w:rPr>
        <w:t>16.2.1.</w:t>
      </w:r>
      <w:r w:rsidR="00504421" w:rsidRPr="00EA1BAD">
        <w:rPr>
          <w:rFonts w:ascii="Times New Roman" w:hAnsi="Times New Roman" w:cs="Times New Roman"/>
          <w:color w:val="000000"/>
          <w:sz w:val="24"/>
          <w:szCs w:val="24"/>
        </w:rPr>
        <w:t> </w:t>
      </w:r>
      <w:r w:rsidR="004A27B8">
        <w:rPr>
          <w:rFonts w:ascii="Times New Roman" w:hAnsi="Times New Roman" w:cs="Times New Roman"/>
          <w:b/>
          <w:color w:val="000000"/>
          <w:sz w:val="24"/>
          <w:szCs w:val="24"/>
        </w:rPr>
        <w:t xml:space="preserve">Заявка (первая часть)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F4304">
        <w:rPr>
          <w:rFonts w:ascii="Times New Roman" w:hAnsi="Times New Roman" w:cs="Times New Roman"/>
          <w:color w:val="000000"/>
          <w:sz w:val="24"/>
          <w:szCs w:val="24"/>
        </w:rPr>
        <w:t> </w:t>
      </w:r>
      <w:r w:rsidR="00170364" w:rsidRPr="005F4304">
        <w:rPr>
          <w:rFonts w:ascii="Times New Roman" w:hAnsi="Times New Roman" w:cs="Times New Roman"/>
          <w:color w:val="000000"/>
          <w:sz w:val="24"/>
          <w:szCs w:val="24"/>
        </w:rPr>
        <w:t>заявк</w:t>
      </w:r>
      <w:r w:rsidR="00170364">
        <w:rPr>
          <w:rFonts w:ascii="Times New Roman" w:hAnsi="Times New Roman" w:cs="Times New Roman"/>
          <w:color w:val="000000"/>
          <w:sz w:val="24"/>
          <w:szCs w:val="24"/>
        </w:rPr>
        <w:t>а</w:t>
      </w:r>
      <w:r w:rsidR="00170364" w:rsidRPr="005F4304">
        <w:rPr>
          <w:rFonts w:ascii="Times New Roman" w:hAnsi="Times New Roman" w:cs="Times New Roman"/>
          <w:color w:val="000000"/>
          <w:sz w:val="24"/>
          <w:szCs w:val="24"/>
        </w:rPr>
        <w:t xml:space="preserve"> на участие в запросе котировок в электронной форме</w:t>
      </w:r>
      <w:r w:rsidR="00170364">
        <w:rPr>
          <w:rFonts w:ascii="Times New Roman" w:hAnsi="Times New Roman" w:cs="Times New Roman"/>
          <w:color w:val="000000"/>
          <w:sz w:val="24"/>
          <w:szCs w:val="24"/>
        </w:rPr>
        <w:t>,</w:t>
      </w:r>
      <w:r w:rsidR="00170364" w:rsidRPr="005F4304">
        <w:rPr>
          <w:rFonts w:ascii="Times New Roman" w:hAnsi="Times New Roman" w:cs="Times New Roman"/>
          <w:color w:val="000000"/>
          <w:sz w:val="24"/>
          <w:szCs w:val="24"/>
        </w:rPr>
        <w:t xml:space="preserve"> заполненная </w:t>
      </w:r>
      <w:r w:rsidR="00170364">
        <w:rPr>
          <w:rFonts w:ascii="Times New Roman" w:hAnsi="Times New Roman" w:cs="Times New Roman"/>
          <w:color w:val="000000"/>
          <w:sz w:val="24"/>
          <w:szCs w:val="24"/>
        </w:rPr>
        <w:t xml:space="preserve">по установленной в настоящем извещении </w:t>
      </w:r>
      <w:r w:rsidR="00170364" w:rsidRPr="0056161A">
        <w:rPr>
          <w:rFonts w:ascii="Times New Roman" w:hAnsi="Times New Roman" w:cs="Times New Roman"/>
          <w:sz w:val="24"/>
          <w:szCs w:val="24"/>
        </w:rPr>
        <w:t>форме</w:t>
      </w:r>
      <w:r w:rsidR="00170364" w:rsidRPr="005F4304">
        <w:rPr>
          <w:rFonts w:ascii="Times New Roman" w:hAnsi="Times New Roman" w:cs="Times New Roman"/>
          <w:color w:val="000000"/>
          <w:sz w:val="24"/>
          <w:szCs w:val="24"/>
        </w:rPr>
        <w:t xml:space="preserve"> </w:t>
      </w:r>
      <w:r w:rsidRPr="005F4304">
        <w:rPr>
          <w:rFonts w:ascii="Times New Roman" w:hAnsi="Times New Roman" w:cs="Times New Roman"/>
          <w:color w:val="000000"/>
          <w:sz w:val="24"/>
          <w:szCs w:val="24"/>
        </w:rPr>
        <w:t xml:space="preserve">(форма </w:t>
      </w:r>
      <w:r w:rsidR="001E6833">
        <w:rPr>
          <w:rFonts w:ascii="Times New Roman" w:hAnsi="Times New Roman" w:cs="Times New Roman"/>
          <w:color w:val="000000"/>
          <w:sz w:val="24"/>
          <w:szCs w:val="24"/>
        </w:rPr>
        <w:t>2</w:t>
      </w:r>
      <w:r w:rsidRPr="005F4304">
        <w:rPr>
          <w:rFonts w:ascii="Times New Roman" w:hAnsi="Times New Roman" w:cs="Times New Roman"/>
          <w:color w:val="000000"/>
          <w:sz w:val="24"/>
          <w:szCs w:val="24"/>
        </w:rPr>
        <w:t>), которая содержит в т.ч.:</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F4304">
        <w:rPr>
          <w:rFonts w:ascii="Times New Roman" w:hAnsi="Times New Roman" w:cs="Times New Roman"/>
          <w:color w:val="000000"/>
          <w:sz w:val="24"/>
          <w:szCs w:val="24"/>
        </w:rPr>
        <w:t>- согласие участника запроса котировок в электронной форме</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на поставку товара</w:t>
      </w:r>
      <w:r w:rsidR="00F018D1">
        <w:rPr>
          <w:rFonts w:ascii="Times New Roman" w:hAnsi="Times New Roman" w:cs="Times New Roman"/>
          <w:color w:val="000000"/>
          <w:sz w:val="24"/>
          <w:szCs w:val="24"/>
        </w:rPr>
        <w:t>,</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который указан в извещении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w:t>
      </w:r>
      <w:r w:rsidR="00F018D1">
        <w:rPr>
          <w:rFonts w:ascii="Times New Roman" w:hAnsi="Times New Roman" w:cs="Times New Roman"/>
          <w:color w:val="000000"/>
          <w:sz w:val="24"/>
          <w:szCs w:val="24"/>
        </w:rPr>
        <w:t xml:space="preserve"> эквивалентным товару, указанному в таком извещении), на условиях, предусмотренных проектом договора.</w:t>
      </w:r>
    </w:p>
    <w:p w:rsidR="004A27B8" w:rsidRPr="0056161A"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00170364" w:rsidRPr="0056161A">
        <w:rPr>
          <w:rFonts w:ascii="Times New Roman" w:hAnsi="Times New Roman" w:cs="Times New Roman"/>
          <w:color w:val="000000"/>
          <w:sz w:val="24"/>
          <w:szCs w:val="24"/>
        </w:rPr>
        <w:t>анкета участника запроса котировок в электронной форме</w:t>
      </w:r>
      <w:r w:rsidR="00170364">
        <w:rPr>
          <w:rFonts w:ascii="Times New Roman" w:hAnsi="Times New Roman" w:cs="Times New Roman"/>
          <w:color w:val="000000"/>
          <w:sz w:val="24"/>
          <w:szCs w:val="24"/>
        </w:rPr>
        <w:t>, заполненная</w:t>
      </w:r>
      <w:r w:rsidR="00170364" w:rsidRPr="0056161A">
        <w:rPr>
          <w:rFonts w:ascii="Times New Roman" w:hAnsi="Times New Roman" w:cs="Times New Roman"/>
          <w:color w:val="000000"/>
          <w:sz w:val="24"/>
          <w:szCs w:val="24"/>
        </w:rPr>
        <w:t xml:space="preserve"> по установленной в </w:t>
      </w:r>
      <w:r w:rsidR="00170364">
        <w:rPr>
          <w:rFonts w:ascii="Times New Roman" w:hAnsi="Times New Roman" w:cs="Times New Roman"/>
          <w:color w:val="000000"/>
          <w:sz w:val="24"/>
          <w:szCs w:val="24"/>
        </w:rPr>
        <w:t xml:space="preserve">настоящем </w:t>
      </w:r>
      <w:r w:rsidR="00170364" w:rsidRPr="0056161A">
        <w:rPr>
          <w:rFonts w:ascii="Times New Roman" w:hAnsi="Times New Roman" w:cs="Times New Roman"/>
          <w:color w:val="000000"/>
          <w:sz w:val="24"/>
          <w:szCs w:val="24"/>
        </w:rPr>
        <w:t xml:space="preserve">извещении </w:t>
      </w:r>
      <w:r w:rsidR="00170364" w:rsidRPr="0056161A">
        <w:rPr>
          <w:rFonts w:ascii="Times New Roman" w:hAnsi="Times New Roman" w:cs="Times New Roman"/>
          <w:sz w:val="24"/>
          <w:szCs w:val="24"/>
        </w:rPr>
        <w:t>форме</w:t>
      </w:r>
      <w:r w:rsidR="00170364" w:rsidRPr="0056161A">
        <w:rPr>
          <w:rFonts w:ascii="Times New Roman" w:hAnsi="Times New Roman" w:cs="Times New Roman"/>
          <w:color w:val="000000"/>
          <w:sz w:val="24"/>
          <w:szCs w:val="24"/>
        </w:rPr>
        <w:t xml:space="preserve"> </w:t>
      </w:r>
      <w:r w:rsidRPr="002C5180">
        <w:rPr>
          <w:rFonts w:ascii="Times New Roman" w:hAnsi="Times New Roman" w:cs="Times New Roman"/>
          <w:color w:val="000000"/>
          <w:sz w:val="24"/>
          <w:szCs w:val="24"/>
        </w:rPr>
        <w:t>(форма 3);</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 xml:space="preserve">копии </w:t>
      </w:r>
      <w:r w:rsidR="005637D3">
        <w:rPr>
          <w:rFonts w:ascii="Times New Roman" w:hAnsi="Times New Roman" w:cs="Times New Roman"/>
          <w:color w:val="000000"/>
          <w:sz w:val="24"/>
          <w:szCs w:val="24"/>
        </w:rPr>
        <w:t>действующих</w:t>
      </w:r>
      <w:r w:rsidR="005637D3" w:rsidRPr="00EC3CCC">
        <w:rPr>
          <w:rFonts w:ascii="Times New Roman" w:hAnsi="Times New Roman" w:cs="Times New Roman"/>
          <w:color w:val="000000"/>
          <w:sz w:val="24"/>
          <w:szCs w:val="24"/>
        </w:rPr>
        <w:t xml:space="preserve"> </w:t>
      </w:r>
      <w:r w:rsidRPr="00EC3CCC">
        <w:rPr>
          <w:rFonts w:ascii="Times New Roman" w:hAnsi="Times New Roman" w:cs="Times New Roman"/>
          <w:color w:val="000000"/>
          <w:sz w:val="24"/>
          <w:szCs w:val="24"/>
        </w:rPr>
        <w:t xml:space="preserve">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Pr>
          <w:rFonts w:ascii="Times New Roman" w:hAnsi="Times New Roman" w:cs="Times New Roman"/>
          <w:color w:val="000000"/>
          <w:sz w:val="24"/>
          <w:szCs w:val="24"/>
        </w:rPr>
        <w:t>котировок</w:t>
      </w:r>
      <w:r w:rsidRPr="0056161A">
        <w:rPr>
          <w:rFonts w:ascii="Times New Roman" w:hAnsi="Times New Roman" w:cs="Times New Roman"/>
          <w:color w:val="000000"/>
          <w:sz w:val="24"/>
          <w:szCs w:val="24"/>
        </w:rPr>
        <w:t xml:space="preserve"> (для юридического лица);</w:t>
      </w:r>
    </w:p>
    <w:p w:rsidR="00900697" w:rsidRPr="00B4070C" w:rsidRDefault="004A27B8" w:rsidP="004A27B8">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4) </w:t>
      </w:r>
      <w:r w:rsidRPr="00B4070C">
        <w:rPr>
          <w:rFonts w:ascii="Times New Roman" w:hAnsi="Times New Roman" w:cs="Times New Roman"/>
          <w:sz w:val="24"/>
          <w:szCs w:val="24"/>
        </w:rPr>
        <w:t xml:space="preserve">оригинал </w:t>
      </w:r>
      <w:r w:rsidR="00F60FB0" w:rsidRPr="00B4070C">
        <w:rPr>
          <w:rFonts w:ascii="Times New Roman" w:hAnsi="Times New Roman" w:cs="Times New Roman"/>
          <w:color w:val="000000"/>
          <w:sz w:val="24"/>
          <w:szCs w:val="24"/>
        </w:rPr>
        <w:t xml:space="preserve">или нотариально заверенная копия </w:t>
      </w:r>
      <w:r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5342A7" w:rsidRPr="00B4070C">
        <w:rPr>
          <w:rFonts w:ascii="Times New Roman" w:hAnsi="Times New Roman" w:cs="Times New Roman"/>
          <w:color w:val="000000"/>
          <w:sz w:val="24"/>
          <w:szCs w:val="24"/>
        </w:rPr>
        <w:t xml:space="preserve">или нотариально заверенная копия </w:t>
      </w:r>
      <w:r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F60FB0" w:rsidRPr="00B4070C">
        <w:rPr>
          <w:rFonts w:ascii="Times New Roman" w:hAnsi="Times New Roman" w:cs="Times New Roman"/>
          <w:b/>
          <w:sz w:val="24"/>
          <w:szCs w:val="24"/>
        </w:rPr>
        <w:t>,</w:t>
      </w:r>
      <w:r w:rsidRPr="00B4070C">
        <w:rPr>
          <w:rFonts w:ascii="Times New Roman" w:hAnsi="Times New Roman" w:cs="Times New Roman"/>
          <w:sz w:val="24"/>
          <w:szCs w:val="24"/>
        </w:rPr>
        <w:t xml:space="preserve"> </w:t>
      </w:r>
      <w:r w:rsidRPr="00B4070C">
        <w:rPr>
          <w:rFonts w:ascii="Times New Roman" w:hAnsi="Times New Roman" w:cs="Times New Roman"/>
          <w:color w:val="000000"/>
          <w:sz w:val="24"/>
          <w:szCs w:val="24"/>
        </w:rPr>
        <w:t xml:space="preserve">или выписка, </w:t>
      </w:r>
      <w:r w:rsidRPr="00B4070C">
        <w:rPr>
          <w:rFonts w:ascii="Times New Roman" w:hAnsi="Times New Roman" w:cs="Times New Roman"/>
          <w:color w:val="000000"/>
          <w:sz w:val="24"/>
          <w:szCs w:val="24"/>
        </w:rPr>
        <w:lastRenderedPageBreak/>
        <w:t xml:space="preserve">полученная из ФНС России в виде электронного документа, </w:t>
      </w:r>
      <w:r w:rsidRPr="00B4070C">
        <w:rPr>
          <w:rFonts w:ascii="Times New Roman" w:hAnsi="Times New Roman" w:cs="Times New Roman"/>
          <w:sz w:val="24"/>
          <w:szCs w:val="24"/>
        </w:rPr>
        <w:t xml:space="preserve">подписанного </w:t>
      </w:r>
      <w:r w:rsidR="00E43B04" w:rsidRPr="00B4070C">
        <w:rPr>
          <w:rFonts w:ascii="Times New Roman" w:hAnsi="Times New Roman" w:cs="Times New Roman"/>
          <w:sz w:val="24"/>
          <w:szCs w:val="24"/>
          <w:shd w:val="clear" w:color="auto" w:fill="FFFFFF"/>
        </w:rPr>
        <w:t>в соответствии с Федеральным законом от 6 апреля 2011 г. № 63-ФЗ «Об электронной подписи» усиленной квалифицированной электронной подписью налогового органа</w:t>
      </w:r>
      <w:r w:rsidR="0003561A" w:rsidRPr="00B4070C">
        <w:rPr>
          <w:rFonts w:ascii="Times New Roman" w:hAnsi="Times New Roman" w:cs="Times New Roman"/>
          <w:sz w:val="24"/>
          <w:szCs w:val="24"/>
          <w:shd w:val="clear" w:color="auto" w:fill="FFFFFF"/>
        </w:rPr>
        <w:t>,</w:t>
      </w:r>
      <w:r w:rsidR="00E43B04" w:rsidRPr="00B4070C">
        <w:rPr>
          <w:rFonts w:ascii="Times New Roman" w:hAnsi="Times New Roman" w:cs="Times New Roman"/>
          <w:sz w:val="24"/>
          <w:szCs w:val="24"/>
        </w:rPr>
        <w:t xml:space="preserve"> </w:t>
      </w:r>
      <w:r w:rsidR="0003561A" w:rsidRPr="00B4070C">
        <w:rPr>
          <w:rFonts w:ascii="Times New Roman" w:hAnsi="Times New Roman" w:cs="Times New Roman"/>
          <w:b/>
          <w:sz w:val="24"/>
          <w:szCs w:val="24"/>
        </w:rPr>
        <w:t>выданн</w:t>
      </w:r>
      <w:r w:rsidR="00856304" w:rsidRPr="00B4070C">
        <w:rPr>
          <w:rFonts w:ascii="Times New Roman" w:hAnsi="Times New Roman" w:cs="Times New Roman"/>
          <w:b/>
          <w:sz w:val="24"/>
          <w:szCs w:val="24"/>
        </w:rPr>
        <w:t>ая</w:t>
      </w:r>
      <w:r w:rsidR="0003561A" w:rsidRPr="00B4070C">
        <w:rPr>
          <w:rFonts w:ascii="Times New Roman" w:hAnsi="Times New Roman" w:cs="Times New Roman"/>
          <w:b/>
          <w:sz w:val="24"/>
          <w:szCs w:val="24"/>
        </w:rPr>
        <w:t xml:space="preserve"> не ранее, чем за 30 (тридцать) дней до даты размещения в единой информационной системе извещения</w:t>
      </w:r>
      <w:r w:rsidR="0003561A" w:rsidRPr="00B4070C">
        <w:rPr>
          <w:rFonts w:ascii="Times New Roman" w:hAnsi="Times New Roman" w:cs="Times New Roman"/>
          <w:sz w:val="24"/>
          <w:szCs w:val="24"/>
        </w:rPr>
        <w:t xml:space="preserve"> </w:t>
      </w:r>
      <w:r w:rsidRPr="00B4070C">
        <w:rPr>
          <w:rFonts w:ascii="Times New Roman" w:hAnsi="Times New Roman" w:cs="Times New Roman"/>
          <w:sz w:val="24"/>
          <w:szCs w:val="24"/>
        </w:rPr>
        <w:t xml:space="preserve">(в случае отсутствия сведений об электронной </w:t>
      </w:r>
      <w:r w:rsidRPr="00B4070C">
        <w:rPr>
          <w:rFonts w:ascii="Times New Roman" w:hAnsi="Times New Roman" w:cs="Times New Roman"/>
          <w:color w:val="000000"/>
          <w:sz w:val="24"/>
          <w:szCs w:val="24"/>
        </w:rPr>
        <w:t>подписи выдавшего выписку органа, такая заявка будет признана не соответствующей установленному требованию</w:t>
      </w:r>
      <w:r w:rsidR="00B4070C" w:rsidRPr="00B4070C">
        <w:rPr>
          <w:rFonts w:ascii="Times New Roman" w:hAnsi="Times New Roman" w:cs="Times New Roman"/>
          <w:color w:val="000000"/>
          <w:sz w:val="24"/>
          <w:szCs w:val="24"/>
        </w:rPr>
        <w:t xml:space="preserve">, а также </w:t>
      </w:r>
      <w:r w:rsidR="00B4070C" w:rsidRPr="00B4070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Pr="00B4070C">
        <w:rPr>
          <w:rFonts w:ascii="Times New Roman" w:hAnsi="Times New Roman" w:cs="Times New Roman"/>
          <w:color w:val="000000"/>
          <w:sz w:val="24"/>
          <w:szCs w:val="24"/>
        </w:rPr>
        <w:t xml:space="preserve">; </w:t>
      </w:r>
    </w:p>
    <w:p w:rsidR="0038486F" w:rsidRPr="00B4070C" w:rsidRDefault="004A27B8" w:rsidP="004A27B8">
      <w:pPr>
        <w:pStyle w:val="a9"/>
        <w:keepNext/>
        <w:tabs>
          <w:tab w:val="left" w:pos="330"/>
          <w:tab w:val="left" w:pos="900"/>
          <w:tab w:val="left" w:pos="976"/>
          <w:tab w:val="left" w:pos="1080"/>
        </w:tabs>
        <w:spacing w:after="0" w:line="240" w:lineRule="auto"/>
        <w:ind w:left="0" w:firstLine="709"/>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sidR="00B4070C">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 решение об одобрении или о совершении крупной сделки (оригинал либо копия такого решения</w:t>
      </w:r>
      <w:r w:rsidR="0011714C">
        <w:rPr>
          <w:rFonts w:ascii="Times New Roman" w:hAnsi="Times New Roman" w:cs="Times New Roman"/>
          <w:color w:val="000000"/>
          <w:sz w:val="24"/>
          <w:szCs w:val="24"/>
        </w:rPr>
        <w:t>)</w:t>
      </w:r>
      <w:r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4A27B8" w:rsidRPr="00EC3CCC"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6)</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копия уведомления из налогового органа (при работе по упрощенной системе налогообложения)</w:t>
      </w:r>
      <w:r>
        <w:rPr>
          <w:rFonts w:ascii="Times New Roman" w:hAnsi="Times New Roman" w:cs="Times New Roman"/>
          <w:color w:val="000000"/>
          <w:sz w:val="24"/>
          <w:szCs w:val="24"/>
        </w:rPr>
        <w:t>.</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002F6978" w:rsidRPr="002F6978">
        <w:rPr>
          <w:rFonts w:ascii="Times New Roman" w:hAnsi="Times New Roman" w:cs="Times New Roman"/>
          <w:color w:val="000000"/>
          <w:sz w:val="24"/>
          <w:szCs w:val="24"/>
        </w:rPr>
        <w:t xml:space="preserve">оригинал либо </w:t>
      </w:r>
      <w:r w:rsidRPr="0023111F">
        <w:rPr>
          <w:rFonts w:ascii="Times New Roman" w:hAnsi="Times New Roman" w:cs="Times New Roman"/>
          <w:color w:val="000000"/>
          <w:sz w:val="24"/>
          <w:szCs w:val="24"/>
        </w:rPr>
        <w:t xml:space="preserve">копия </w:t>
      </w:r>
      <w:r w:rsidRPr="0056161A">
        <w:rPr>
          <w:rFonts w:ascii="Times New Roman" w:hAnsi="Times New Roman" w:cs="Times New Roman"/>
          <w:color w:val="000000"/>
          <w:sz w:val="24"/>
          <w:szCs w:val="24"/>
        </w:rPr>
        <w:t xml:space="preserve">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w:t>
      </w:r>
      <w:r w:rsidR="00632119">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632119">
        <w:rPr>
          <w:rFonts w:ascii="Times New Roman" w:hAnsi="Times New Roman" w:cs="Times New Roman"/>
          <w:color w:val="000000"/>
          <w:sz w:val="24"/>
          <w:szCs w:val="24"/>
        </w:rPr>
        <w:t>(</w:t>
      </w:r>
      <w:r w:rsidR="00632119" w:rsidRPr="00632119">
        <w:rPr>
          <w:rFonts w:ascii="Times New Roman" w:hAnsi="Times New Roman" w:cs="Times New Roman"/>
          <w:b/>
          <w:color w:val="000000"/>
          <w:sz w:val="24"/>
          <w:szCs w:val="24"/>
        </w:rPr>
        <w:t xml:space="preserve">оригинал </w:t>
      </w:r>
      <w:r w:rsidRPr="00632119">
        <w:rPr>
          <w:rFonts w:ascii="Times New Roman" w:hAnsi="Times New Roman" w:cs="Times New Roman"/>
          <w:b/>
          <w:color w:val="000000"/>
          <w:sz w:val="24"/>
          <w:szCs w:val="24"/>
        </w:rPr>
        <w:t>либо нотариально заверенную копию такой доверенности</w:t>
      </w:r>
      <w:r w:rsidR="00632119">
        <w:rPr>
          <w:rFonts w:ascii="Times New Roman" w:hAnsi="Times New Roman" w:cs="Times New Roman"/>
          <w:color w:val="000000"/>
          <w:sz w:val="24"/>
          <w:szCs w:val="24"/>
        </w:rPr>
        <w:t>)</w:t>
      </w:r>
      <w:r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w:t>
      </w:r>
      <w:r w:rsidRPr="0056161A">
        <w:rPr>
          <w:rFonts w:ascii="Times New Roman" w:hAnsi="Times New Roman" w:cs="Times New Roman"/>
          <w:sz w:val="24"/>
          <w:szCs w:val="24"/>
        </w:rPr>
        <w:t xml:space="preserve">документы, подтверждающие принадлежность </w:t>
      </w:r>
      <w:r>
        <w:rPr>
          <w:rFonts w:ascii="Times New Roman" w:hAnsi="Times New Roman" w:cs="Times New Roman"/>
          <w:sz w:val="24"/>
          <w:szCs w:val="24"/>
        </w:rPr>
        <w:t xml:space="preserve">участника запроса котировок в электронной форме </w:t>
      </w:r>
      <w:r w:rsidRPr="0056161A">
        <w:rPr>
          <w:rFonts w:ascii="Times New Roman" w:hAnsi="Times New Roman" w:cs="Times New Roman"/>
          <w:sz w:val="24"/>
          <w:szCs w:val="24"/>
        </w:rPr>
        <w:t>к СМ</w:t>
      </w:r>
      <w:r>
        <w:rPr>
          <w:rFonts w:ascii="Times New Roman" w:hAnsi="Times New Roman" w:cs="Times New Roman"/>
          <w:sz w:val="24"/>
          <w:szCs w:val="24"/>
        </w:rPr>
        <w:t>С</w:t>
      </w:r>
      <w:r w:rsidRPr="0056161A">
        <w:rPr>
          <w:rFonts w:ascii="Times New Roman" w:hAnsi="Times New Roman" w:cs="Times New Roman"/>
          <w:sz w:val="24"/>
          <w:szCs w:val="24"/>
        </w:rPr>
        <w:t>П:</w:t>
      </w:r>
    </w:p>
    <w:p w:rsidR="004A27B8" w:rsidRPr="00F036F0" w:rsidRDefault="004A27B8" w:rsidP="0059173C">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Сведения из Единого реестра субъектов малого и среднего предпринимательства (СМ</w:t>
      </w:r>
      <w:r>
        <w:rPr>
          <w:rFonts w:ascii="Times New Roman" w:hAnsi="Times New Roman" w:cs="Times New Roman"/>
          <w:color w:val="000000"/>
          <w:sz w:val="24"/>
          <w:szCs w:val="24"/>
        </w:rPr>
        <w:t>С</w:t>
      </w:r>
      <w:r w:rsidRPr="0056161A">
        <w:rPr>
          <w:rFonts w:ascii="Times New Roman" w:hAnsi="Times New Roman" w:cs="Times New Roman"/>
          <w:color w:val="000000"/>
          <w:sz w:val="24"/>
          <w:szCs w:val="24"/>
        </w:rPr>
        <w:t xml:space="preserve">П),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w:t>
      </w:r>
      <w:r>
        <w:rPr>
          <w:rFonts w:ascii="Times New Roman" w:hAnsi="Times New Roman" w:cs="Times New Roman"/>
          <w:color w:val="000000"/>
          <w:sz w:val="24"/>
          <w:szCs w:val="24"/>
        </w:rPr>
        <w:t>ельства в Российской Федерации»</w:t>
      </w:r>
      <w:r w:rsidR="00B4070C">
        <w:rPr>
          <w:rFonts w:ascii="Times New Roman" w:hAnsi="Times New Roman" w:cs="Times New Roman"/>
          <w:color w:val="000000"/>
          <w:sz w:val="24"/>
          <w:szCs w:val="24"/>
        </w:rPr>
        <w:t xml:space="preserve"> </w:t>
      </w:r>
      <w:r w:rsidR="00F036F0" w:rsidRPr="00F036F0">
        <w:rPr>
          <w:rFonts w:ascii="Times New Roman" w:hAnsi="Times New Roman" w:cs="Times New Roman"/>
          <w:color w:val="000000" w:themeColor="text1"/>
          <w:sz w:val="24"/>
          <w:szCs w:val="24"/>
        </w:rPr>
        <w:t>или</w:t>
      </w:r>
      <w:r w:rsidR="0059173C">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 xml:space="preserve">в случае отсутствия </w:t>
      </w:r>
      <w:r w:rsidR="0074134D">
        <w:rPr>
          <w:rFonts w:ascii="Times New Roman" w:hAnsi="Times New Roman" w:cs="Times New Roman"/>
          <w:color w:val="000000" w:themeColor="text1"/>
          <w:sz w:val="24"/>
          <w:szCs w:val="24"/>
        </w:rPr>
        <w:t xml:space="preserve">на момент подачи заявки </w:t>
      </w:r>
      <w:r w:rsidR="0059173C" w:rsidRPr="00F036F0">
        <w:rPr>
          <w:rFonts w:ascii="Times New Roman" w:hAnsi="Times New Roman" w:cs="Times New Roman"/>
          <w:color w:val="000000" w:themeColor="text1"/>
          <w:sz w:val="24"/>
          <w:szCs w:val="24"/>
        </w:rPr>
        <w:t xml:space="preserve">в </w:t>
      </w:r>
      <w:r w:rsidR="007C205B">
        <w:rPr>
          <w:rFonts w:ascii="Times New Roman" w:hAnsi="Times New Roman" w:cs="Times New Roman"/>
          <w:color w:val="000000" w:themeColor="text1"/>
          <w:sz w:val="24"/>
          <w:szCs w:val="24"/>
        </w:rPr>
        <w:t>Е</w:t>
      </w:r>
      <w:r w:rsidR="0059173C" w:rsidRPr="00F036F0">
        <w:rPr>
          <w:rFonts w:ascii="Times New Roman" w:hAnsi="Times New Roman" w:cs="Times New Roman"/>
          <w:color w:val="000000" w:themeColor="text1"/>
          <w:sz w:val="24"/>
          <w:szCs w:val="24"/>
        </w:rPr>
        <w:t xml:space="preserve">дином реестре </w:t>
      </w:r>
      <w:r w:rsidR="007C205B">
        <w:rPr>
          <w:rFonts w:ascii="Times New Roman" w:hAnsi="Times New Roman" w:cs="Times New Roman"/>
          <w:color w:val="000000" w:themeColor="text1"/>
          <w:sz w:val="24"/>
          <w:szCs w:val="24"/>
        </w:rPr>
        <w:t>СМСП</w:t>
      </w:r>
      <w:r w:rsidR="0059173C" w:rsidRPr="00F036F0">
        <w:rPr>
          <w:rFonts w:ascii="Times New Roman" w:hAnsi="Times New Roman" w:cs="Times New Roman"/>
          <w:color w:val="000000" w:themeColor="text1"/>
          <w:sz w:val="24"/>
          <w:szCs w:val="24"/>
        </w:rPr>
        <w:t xml:space="preserve"> сведений об участнике закупки, который является </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вновь </w:t>
      </w:r>
      <w:r w:rsidR="0038486F">
        <w:rPr>
          <w:rFonts w:ascii="Times New Roman" w:hAnsi="Times New Roman" w:cs="Times New Roman"/>
          <w:color w:val="000000" w:themeColor="text1"/>
          <w:sz w:val="24"/>
          <w:szCs w:val="24"/>
        </w:rPr>
        <w:t>зарегистрированным</w:t>
      </w:r>
      <w:r w:rsidR="006F5661">
        <w:rPr>
          <w:rFonts w:ascii="Times New Roman" w:hAnsi="Times New Roman" w:cs="Times New Roman"/>
          <w:color w:val="000000" w:themeColor="text1"/>
          <w:sz w:val="24"/>
          <w:szCs w:val="24"/>
        </w:rPr>
        <w:t>»</w:t>
      </w:r>
      <w:r w:rsidR="0059173C" w:rsidRPr="00F036F0">
        <w:rPr>
          <w:rFonts w:ascii="Times New Roman" w:hAnsi="Times New Roman" w:cs="Times New Roman"/>
          <w:color w:val="000000" w:themeColor="text1"/>
          <w:sz w:val="24"/>
          <w:szCs w:val="24"/>
        </w:rPr>
        <w:t xml:space="preserve"> индивидуальным предпринимателем или </w:t>
      </w:r>
      <w:r w:rsidR="006F5661">
        <w:rPr>
          <w:rFonts w:ascii="Times New Roman" w:hAnsi="Times New Roman" w:cs="Times New Roman"/>
          <w:color w:val="000000" w:themeColor="text1"/>
          <w:sz w:val="24"/>
          <w:szCs w:val="24"/>
        </w:rPr>
        <w:t>«</w:t>
      </w:r>
      <w:r w:rsidR="006F5661" w:rsidRPr="00F036F0">
        <w:rPr>
          <w:rFonts w:ascii="Times New Roman" w:hAnsi="Times New Roman" w:cs="Times New Roman"/>
          <w:color w:val="000000" w:themeColor="text1"/>
          <w:sz w:val="24"/>
          <w:szCs w:val="24"/>
        </w:rPr>
        <w:t xml:space="preserve">вновь </w:t>
      </w:r>
      <w:r w:rsidR="006F5661">
        <w:rPr>
          <w:rFonts w:ascii="Times New Roman" w:hAnsi="Times New Roman" w:cs="Times New Roman"/>
          <w:color w:val="000000" w:themeColor="text1"/>
          <w:sz w:val="24"/>
          <w:szCs w:val="24"/>
        </w:rPr>
        <w:t>созданным»</w:t>
      </w:r>
      <w:r w:rsidR="006F5661" w:rsidRPr="00F036F0">
        <w:rPr>
          <w:rFonts w:ascii="Times New Roman" w:hAnsi="Times New Roman" w:cs="Times New Roman"/>
          <w:color w:val="000000" w:themeColor="text1"/>
          <w:sz w:val="24"/>
          <w:szCs w:val="24"/>
        </w:rPr>
        <w:t xml:space="preserve"> </w:t>
      </w:r>
      <w:r w:rsidR="0059173C" w:rsidRPr="00F036F0">
        <w:rPr>
          <w:rFonts w:ascii="Times New Roman" w:hAnsi="Times New Roman" w:cs="Times New Roman"/>
          <w:color w:val="000000" w:themeColor="text1"/>
          <w:sz w:val="24"/>
          <w:szCs w:val="24"/>
        </w:rPr>
        <w:t>юридическим лицом в соответствии с действующим законодательством Российской Федерации</w:t>
      </w:r>
      <w:r w:rsidR="0059173C">
        <w:rPr>
          <w:rFonts w:ascii="Times New Roman" w:hAnsi="Times New Roman" w:cs="Times New Roman"/>
          <w:color w:val="000000" w:themeColor="text1"/>
          <w:sz w:val="24"/>
          <w:szCs w:val="24"/>
        </w:rPr>
        <w:t xml:space="preserve"> - </w:t>
      </w:r>
      <w:r w:rsidR="006F5661">
        <w:rPr>
          <w:rFonts w:ascii="Times New Roman" w:hAnsi="Times New Roman" w:cs="Times New Roman"/>
          <w:color w:val="000000" w:themeColor="text1"/>
          <w:sz w:val="24"/>
          <w:szCs w:val="24"/>
        </w:rPr>
        <w:t>Д</w:t>
      </w:r>
      <w:r w:rsidR="00F036F0" w:rsidRPr="00F036F0">
        <w:rPr>
          <w:rFonts w:ascii="Times New Roman" w:hAnsi="Times New Roman" w:cs="Times New Roman"/>
          <w:color w:val="000000" w:themeColor="text1"/>
          <w:sz w:val="24"/>
          <w:szCs w:val="24"/>
        </w:rPr>
        <w:t>еклараци</w:t>
      </w:r>
      <w:r w:rsidR="00DC7114">
        <w:rPr>
          <w:rFonts w:ascii="Times New Roman" w:hAnsi="Times New Roman" w:cs="Times New Roman"/>
          <w:color w:val="000000" w:themeColor="text1"/>
          <w:sz w:val="24"/>
          <w:szCs w:val="24"/>
        </w:rPr>
        <w:t>ю</w:t>
      </w:r>
      <w:r w:rsidR="00F036F0" w:rsidRPr="00F036F0">
        <w:rPr>
          <w:rFonts w:ascii="Times New Roman" w:hAnsi="Times New Roman" w:cs="Times New Roman"/>
          <w:color w:val="000000" w:themeColor="text1"/>
          <w:sz w:val="24"/>
          <w:szCs w:val="24"/>
        </w:rPr>
        <w:t xml:space="preserve"> о соответствии участника закупки критериям отнесения к субъектам малого и среднего предпринимательства по форме, установленной </w:t>
      </w:r>
      <w:r w:rsidR="00603E02">
        <w:rPr>
          <w:rFonts w:ascii="Times New Roman" w:hAnsi="Times New Roman" w:cs="Times New Roman"/>
          <w:color w:val="000000" w:themeColor="text1"/>
          <w:sz w:val="24"/>
          <w:szCs w:val="24"/>
        </w:rPr>
        <w:t xml:space="preserve">Постановлением </w:t>
      </w:r>
      <w:r w:rsidR="00F036F0" w:rsidRPr="00F036F0">
        <w:rPr>
          <w:rFonts w:ascii="Times New Roman" w:hAnsi="Times New Roman" w:cs="Times New Roman"/>
          <w:color w:val="000000" w:themeColor="text1"/>
          <w:sz w:val="24"/>
          <w:szCs w:val="24"/>
        </w:rPr>
        <w:t>Правительств</w:t>
      </w:r>
      <w:r w:rsidR="00603E02">
        <w:rPr>
          <w:rFonts w:ascii="Times New Roman" w:hAnsi="Times New Roman" w:cs="Times New Roman"/>
          <w:color w:val="000000" w:themeColor="text1"/>
          <w:sz w:val="24"/>
          <w:szCs w:val="24"/>
        </w:rPr>
        <w:t xml:space="preserve">а </w:t>
      </w:r>
      <w:r w:rsidR="00F036F0" w:rsidRPr="00F036F0">
        <w:rPr>
          <w:rFonts w:ascii="Times New Roman" w:hAnsi="Times New Roman" w:cs="Times New Roman"/>
          <w:color w:val="000000" w:themeColor="text1"/>
          <w:sz w:val="24"/>
          <w:szCs w:val="24"/>
        </w:rPr>
        <w:t xml:space="preserve">Российской Федерации </w:t>
      </w:r>
      <w:r w:rsidR="00603E02">
        <w:rPr>
          <w:rFonts w:ascii="Times New Roman" w:hAnsi="Times New Roman" w:cs="Times New Roman"/>
          <w:color w:val="000000" w:themeColor="text1"/>
          <w:sz w:val="24"/>
          <w:szCs w:val="24"/>
        </w:rPr>
        <w:t>от 11 декабря 2014 г. №</w:t>
      </w:r>
      <w:r w:rsidR="0059173C">
        <w:rPr>
          <w:rFonts w:ascii="Times New Roman" w:hAnsi="Times New Roman" w:cs="Times New Roman"/>
          <w:color w:val="000000" w:themeColor="text1"/>
          <w:sz w:val="24"/>
          <w:szCs w:val="24"/>
        </w:rPr>
        <w:t> 1352</w:t>
      </w:r>
      <w:r w:rsidR="00F036F0" w:rsidRPr="00F036F0">
        <w:rPr>
          <w:rFonts w:ascii="Times New Roman" w:hAnsi="Times New Roman" w:cs="Times New Roman"/>
          <w:color w:val="000000" w:themeColor="text1"/>
          <w:sz w:val="24"/>
          <w:szCs w:val="24"/>
        </w:rPr>
        <w:t>.</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6161A">
        <w:rPr>
          <w:rFonts w:ascii="Times New Roman" w:hAnsi="Times New Roman" w:cs="Times New Roman"/>
          <w:color w:val="000000"/>
          <w:sz w:val="24"/>
          <w:szCs w:val="24"/>
        </w:rPr>
        <w:t xml:space="preserve">) письменное согласие на обработку персональных данных </w:t>
      </w:r>
      <w:r w:rsidRPr="0056161A">
        <w:rPr>
          <w:rFonts w:ascii="Times New Roman" w:hAnsi="Times New Roman" w:cs="Times New Roman"/>
          <w:sz w:val="24"/>
          <w:szCs w:val="24"/>
        </w:rPr>
        <w:t>(</w:t>
      </w:r>
      <w:r w:rsidR="00DD2E48">
        <w:rPr>
          <w:rFonts w:ascii="Times New Roman" w:hAnsi="Times New Roman" w:cs="Times New Roman"/>
          <w:sz w:val="24"/>
          <w:szCs w:val="24"/>
        </w:rPr>
        <w:t>ф</w:t>
      </w:r>
      <w:r w:rsidRPr="0056161A">
        <w:rPr>
          <w:rFonts w:ascii="Times New Roman" w:hAnsi="Times New Roman" w:cs="Times New Roman"/>
          <w:sz w:val="24"/>
          <w:szCs w:val="24"/>
        </w:rPr>
        <w:t xml:space="preserve">орма </w:t>
      </w:r>
      <w:r>
        <w:rPr>
          <w:rFonts w:ascii="Times New Roman" w:hAnsi="Times New Roman" w:cs="Times New Roman"/>
          <w:sz w:val="24"/>
          <w:szCs w:val="24"/>
        </w:rPr>
        <w:t>4</w:t>
      </w:r>
      <w:r w:rsidRPr="0056161A">
        <w:rPr>
          <w:rFonts w:ascii="Times New Roman" w:hAnsi="Times New Roman" w:cs="Times New Roman"/>
          <w:sz w:val="24"/>
          <w:szCs w:val="24"/>
        </w:rPr>
        <w:t xml:space="preserve">) </w:t>
      </w:r>
      <w:r w:rsidRPr="0056161A">
        <w:rPr>
          <w:rFonts w:ascii="Times New Roman" w:hAnsi="Times New Roman" w:cs="Times New Roman"/>
          <w:color w:val="000000"/>
          <w:sz w:val="24"/>
          <w:szCs w:val="24"/>
        </w:rPr>
        <w:t>– в случае, если участником запроса котировок в электронной форме является физическое лицо (индивидуальный предприниматель).</w:t>
      </w:r>
    </w:p>
    <w:p w:rsidR="00B9730A" w:rsidRPr="00AA2C00" w:rsidRDefault="00010EEB" w:rsidP="00B9730A">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lastRenderedPageBreak/>
        <w:t>16.2.2. </w:t>
      </w:r>
      <w:r w:rsidR="004A27B8" w:rsidRPr="00EA1BAD">
        <w:rPr>
          <w:rFonts w:ascii="Times New Roman" w:hAnsi="Times New Roman" w:cs="Times New Roman"/>
          <w:b/>
          <w:color w:val="000000"/>
          <w:sz w:val="24"/>
          <w:szCs w:val="24"/>
        </w:rPr>
        <w:t>Ценовое предложение</w:t>
      </w:r>
      <w:r w:rsidR="004A27B8" w:rsidRPr="00EA1BAD">
        <w:rPr>
          <w:rFonts w:ascii="Times New Roman" w:hAnsi="Times New Roman" w:cs="Times New Roman"/>
          <w:color w:val="000000"/>
          <w:sz w:val="24"/>
          <w:szCs w:val="24"/>
        </w:rPr>
        <w:t xml:space="preserve"> предоставляется участником по форме 1 настоящего извещения</w:t>
      </w:r>
      <w:r w:rsidR="004A27B8" w:rsidRPr="00EA1BAD">
        <w:rPr>
          <w:rFonts w:ascii="Times New Roman" w:hAnsi="Times New Roman" w:cs="Times New Roman"/>
          <w:sz w:val="24"/>
          <w:szCs w:val="24"/>
        </w:rPr>
        <w:t>.</w:t>
      </w:r>
      <w:r w:rsidR="00B9730A" w:rsidRPr="00B9730A">
        <w:rPr>
          <w:rFonts w:ascii="Times New Roman" w:hAnsi="Times New Roman" w:cs="Times New Roman"/>
          <w:sz w:val="24"/>
          <w:szCs w:val="24"/>
        </w:rPr>
        <w:t xml:space="preserve"> </w:t>
      </w:r>
      <w:r w:rsidR="00B9730A" w:rsidRPr="00AA2C00">
        <w:rPr>
          <w:rFonts w:ascii="Times New Roman" w:hAnsi="Times New Roman" w:cs="Times New Roman"/>
          <w:sz w:val="24"/>
          <w:szCs w:val="24"/>
        </w:rPr>
        <w:t>Описание товара</w:t>
      </w:r>
      <w:r w:rsidR="00B9730A">
        <w:rPr>
          <w:rFonts w:ascii="Times New Roman" w:hAnsi="Times New Roman" w:cs="Times New Roman"/>
          <w:sz w:val="24"/>
          <w:szCs w:val="24"/>
        </w:rPr>
        <w:t>, единицы измерения и количество</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товара, указанные в форме 1 </w:t>
      </w:r>
      <w:r w:rsidR="00B9730A" w:rsidRPr="00AA2C00">
        <w:rPr>
          <w:rFonts w:ascii="Times New Roman" w:hAnsi="Times New Roman" w:cs="Times New Roman"/>
          <w:sz w:val="24"/>
          <w:szCs w:val="24"/>
        </w:rPr>
        <w:t>должн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быть идентичн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 xml:space="preserve"> </w:t>
      </w:r>
      <w:r w:rsidR="00B9730A">
        <w:rPr>
          <w:rFonts w:ascii="Times New Roman" w:hAnsi="Times New Roman" w:cs="Times New Roman"/>
          <w:sz w:val="24"/>
          <w:szCs w:val="24"/>
        </w:rPr>
        <w:t xml:space="preserve">сведениям, </w:t>
      </w:r>
      <w:r w:rsidR="00B9730A" w:rsidRPr="00AA2C00">
        <w:rPr>
          <w:rFonts w:ascii="Times New Roman" w:hAnsi="Times New Roman" w:cs="Times New Roman"/>
          <w:sz w:val="24"/>
          <w:szCs w:val="24"/>
        </w:rPr>
        <w:t>представленн</w:t>
      </w:r>
      <w:r w:rsidR="00B9730A">
        <w:rPr>
          <w:rFonts w:ascii="Times New Roman" w:hAnsi="Times New Roman" w:cs="Times New Roman"/>
          <w:sz w:val="24"/>
          <w:szCs w:val="24"/>
        </w:rPr>
        <w:t>ы</w:t>
      </w:r>
      <w:r w:rsidR="00B9730A" w:rsidRPr="00AA2C00">
        <w:rPr>
          <w:rFonts w:ascii="Times New Roman" w:hAnsi="Times New Roman" w:cs="Times New Roman"/>
          <w:sz w:val="24"/>
          <w:szCs w:val="24"/>
        </w:rPr>
        <w:t>м участником в его заявке (форма 2)</w:t>
      </w:r>
      <w:r w:rsidR="00B9730A">
        <w:rPr>
          <w:rFonts w:ascii="Times New Roman" w:hAnsi="Times New Roman" w:cs="Times New Roman"/>
          <w:sz w:val="24"/>
          <w:szCs w:val="24"/>
        </w:rPr>
        <w:t xml:space="preserve">. </w:t>
      </w:r>
      <w:r w:rsidR="00B9730A" w:rsidRPr="00E6639B">
        <w:rPr>
          <w:rFonts w:ascii="Times New Roman" w:hAnsi="Times New Roman" w:cs="Times New Roman"/>
          <w:sz w:val="24"/>
          <w:szCs w:val="24"/>
        </w:rPr>
        <w:t>Все риски неправильного заполнения данных форм несет участник.</w:t>
      </w:r>
    </w:p>
    <w:p w:rsidR="00A373A1" w:rsidRPr="0056161A" w:rsidRDefault="00110DF7"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16.3. 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082725" w:rsidRPr="002C1805">
        <w:rPr>
          <w:rFonts w:ascii="Times New Roman" w:hAnsi="Times New Roman" w:cs="Times New Roman"/>
          <w:sz w:val="24"/>
          <w:szCs w:val="24"/>
        </w:rPr>
        <w:t xml:space="preserve">пунктом 10 </w:t>
      </w:r>
      <w:r w:rsidR="00A373A1" w:rsidRPr="002C1805">
        <w:rPr>
          <w:rFonts w:ascii="Times New Roman" w:hAnsi="Times New Roman" w:cs="Times New Roman"/>
          <w:sz w:val="24"/>
          <w:szCs w:val="24"/>
        </w:rPr>
        <w:t>извещени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 xml:space="preserve">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FD6CF6">
        <w:rPr>
          <w:rFonts w:ascii="Times New Roman" w:hAnsi="Times New Roman" w:cs="Times New Roman"/>
          <w:b/>
          <w:sz w:val="24"/>
          <w:szCs w:val="24"/>
        </w:rPr>
        <w:t xml:space="preserve">Рассмотрение заявок, поданных на участие в </w:t>
      </w:r>
      <w:r w:rsidR="00E83463" w:rsidRPr="0056161A">
        <w:rPr>
          <w:rFonts w:ascii="Times New Roman" w:hAnsi="Times New Roman" w:cs="Times New Roman"/>
          <w:b/>
          <w:sz w:val="24"/>
          <w:szCs w:val="24"/>
        </w:rPr>
        <w:t>запрос</w:t>
      </w:r>
      <w:r w:rsidR="00FD6CF6">
        <w:rPr>
          <w:rFonts w:ascii="Times New Roman" w:hAnsi="Times New Roman" w:cs="Times New Roman"/>
          <w:b/>
          <w:sz w:val="24"/>
          <w:szCs w:val="24"/>
        </w:rPr>
        <w:t>е</w:t>
      </w:r>
      <w:r w:rsidR="00E83463" w:rsidRPr="0056161A">
        <w:rPr>
          <w:rFonts w:ascii="Times New Roman" w:hAnsi="Times New Roman" w:cs="Times New Roman"/>
          <w:b/>
          <w:sz w:val="24"/>
          <w:szCs w:val="24"/>
        </w:rPr>
        <w:t xml:space="preserve"> котировок в электронной форме</w:t>
      </w:r>
      <w:r w:rsidR="00C76F92" w:rsidRPr="0056161A">
        <w:rPr>
          <w:rFonts w:ascii="Times New Roman" w:hAnsi="Times New Roman" w:cs="Times New Roman"/>
          <w:b/>
          <w:sz w:val="24"/>
          <w:szCs w:val="24"/>
        </w:rPr>
        <w:t xml:space="preserve">: </w:t>
      </w:r>
    </w:p>
    <w:p w:rsidR="001A3BAF" w:rsidRDefault="00E66879" w:rsidP="001A3BAF">
      <w:pPr>
        <w:autoSpaceDE w:val="0"/>
        <w:autoSpaceDN w:val="0"/>
        <w:adjustRightInd w:val="0"/>
        <w:spacing w:after="0" w:line="240" w:lineRule="auto"/>
        <w:ind w:firstLine="709"/>
        <w:jc w:val="both"/>
        <w:rPr>
          <w:rFonts w:ascii="Times New Roman" w:hAnsi="Times New Roman" w:cs="Times New Roman"/>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Pr>
          <w:rFonts w:ascii="Times New Roman" w:hAnsi="Times New Roman" w:cs="Times New Roman"/>
          <w:sz w:val="24"/>
          <w:szCs w:val="24"/>
        </w:rPr>
        <w:t>Даты начала и окончания рассмотрения котировочных заявок.</w:t>
      </w:r>
    </w:p>
    <w:p w:rsidR="001A3BAF" w:rsidRPr="001A3BAF" w:rsidRDefault="001A3BAF"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17.1.1. </w:t>
      </w:r>
      <w:r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 xml:space="preserve">10 настоящего </w:t>
      </w:r>
      <w:r w:rsidR="00426E91" w:rsidRPr="005D3CE1">
        <w:rPr>
          <w:rFonts w:ascii="Times New Roman" w:hAnsi="Times New Roman" w:cs="Times New Roman"/>
          <w:sz w:val="24"/>
          <w:szCs w:val="24"/>
        </w:rPr>
        <w:t>извещения о проведении запроса котировок в электронной форме</w:t>
      </w:r>
      <w:r w:rsidR="00F40D93">
        <w:rPr>
          <w:rFonts w:ascii="Times New Roman" w:hAnsi="Times New Roman" w:cs="Times New Roman"/>
          <w:sz w:val="24"/>
          <w:szCs w:val="24"/>
        </w:rPr>
        <w:t>.</w:t>
      </w:r>
      <w:r w:rsidRPr="001A3BAF">
        <w:rPr>
          <w:rFonts w:ascii="Times New Roman" w:hAnsi="Times New Roman" w:cs="Times New Roman"/>
          <w:b/>
          <w:sz w:val="24"/>
          <w:szCs w:val="24"/>
        </w:rPr>
        <w:t xml:space="preserve"> </w:t>
      </w:r>
    </w:p>
    <w:p w:rsidR="00AF1FFB" w:rsidRPr="00CE11BE" w:rsidRDefault="001A3BAF" w:rsidP="00BD3343">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17.1.2. </w:t>
      </w:r>
      <w:r w:rsidR="00AF1FFB" w:rsidRPr="00CE11BE">
        <w:rPr>
          <w:rFonts w:ascii="Times New Roman" w:hAnsi="Times New Roman" w:cs="Times New Roman"/>
          <w:sz w:val="24"/>
          <w:szCs w:val="24"/>
        </w:rPr>
        <w:t xml:space="preserve">Дата окончания срока рассмотрения котировочных заявок: </w:t>
      </w:r>
      <w:r w:rsidR="00AF1FFB" w:rsidRPr="001C485D">
        <w:rPr>
          <w:rFonts w:ascii="Times New Roman" w:hAnsi="Times New Roman" w:cs="Times New Roman"/>
          <w:b/>
          <w:sz w:val="24"/>
          <w:szCs w:val="24"/>
        </w:rPr>
        <w:t>«</w:t>
      </w:r>
      <w:r w:rsidR="00164BDC">
        <w:rPr>
          <w:rFonts w:ascii="Times New Roman" w:hAnsi="Times New Roman" w:cs="Times New Roman"/>
          <w:b/>
          <w:sz w:val="24"/>
          <w:szCs w:val="24"/>
        </w:rPr>
        <w:t>30</w:t>
      </w:r>
      <w:r w:rsidR="00AF1FFB" w:rsidRPr="001C485D">
        <w:rPr>
          <w:rFonts w:ascii="Times New Roman" w:hAnsi="Times New Roman" w:cs="Times New Roman"/>
          <w:b/>
          <w:sz w:val="24"/>
          <w:szCs w:val="24"/>
        </w:rPr>
        <w:t xml:space="preserve">» </w:t>
      </w:r>
      <w:r w:rsidR="00FB4364">
        <w:rPr>
          <w:rFonts w:ascii="Times New Roman" w:hAnsi="Times New Roman" w:cs="Times New Roman"/>
          <w:b/>
          <w:sz w:val="24"/>
          <w:szCs w:val="24"/>
        </w:rPr>
        <w:t>марта</w:t>
      </w:r>
      <w:r w:rsidR="00CE11BE" w:rsidRPr="00CE11BE">
        <w:rPr>
          <w:rFonts w:ascii="Times New Roman" w:hAnsi="Times New Roman" w:cs="Times New Roman"/>
          <w:b/>
          <w:sz w:val="24"/>
          <w:szCs w:val="24"/>
        </w:rPr>
        <w:t xml:space="preserve"> </w:t>
      </w:r>
      <w:r w:rsidR="00AF1FFB" w:rsidRPr="00CE11BE">
        <w:rPr>
          <w:rFonts w:ascii="Times New Roman" w:hAnsi="Times New Roman" w:cs="Times New Roman"/>
          <w:b/>
          <w:sz w:val="24"/>
          <w:szCs w:val="24"/>
        </w:rPr>
        <w:t>20</w:t>
      </w:r>
      <w:r w:rsidR="00FB4364">
        <w:rPr>
          <w:rFonts w:ascii="Times New Roman" w:hAnsi="Times New Roman" w:cs="Times New Roman"/>
          <w:b/>
          <w:sz w:val="24"/>
          <w:szCs w:val="24"/>
        </w:rPr>
        <w:t>20</w:t>
      </w:r>
      <w:r w:rsidR="00E71B2C" w:rsidRPr="00CE11BE">
        <w:rPr>
          <w:rFonts w:ascii="Times New Roman" w:hAnsi="Times New Roman" w:cs="Times New Roman"/>
          <w:b/>
          <w:sz w:val="24"/>
          <w:szCs w:val="24"/>
        </w:rPr>
        <w:t> </w:t>
      </w:r>
      <w:r w:rsidR="00AF1FFB" w:rsidRPr="00CE11BE">
        <w:rPr>
          <w:rFonts w:ascii="Times New Roman" w:hAnsi="Times New Roman" w:cs="Times New Roman"/>
          <w:b/>
          <w:sz w:val="24"/>
          <w:szCs w:val="24"/>
        </w:rPr>
        <w:t>г.</w:t>
      </w:r>
      <w:r w:rsidR="00AF1FFB" w:rsidRPr="00CE11BE">
        <w:rPr>
          <w:rFonts w:ascii="Times New Roman" w:hAnsi="Times New Roman" w:cs="Times New Roman"/>
          <w:sz w:val="24"/>
          <w:szCs w:val="24"/>
        </w:rPr>
        <w:t xml:space="preserve"> </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пунктом 10 настоящего извещения о проведении запроса котировок в электронной форме, и в порядке, установленном регламентом функционирования электронной площадки </w:t>
      </w:r>
      <w:hyperlink r:id="rId17" w:history="1">
        <w:r w:rsidR="00FB180C" w:rsidRPr="005D3CE1">
          <w:rPr>
            <w:rStyle w:val="a5"/>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заявок с участием СМ</w:t>
      </w:r>
      <w:r w:rsidR="008C27FF">
        <w:rPr>
          <w:rFonts w:ascii="Times New Roman" w:hAnsi="Times New Roman" w:cs="Times New Roman"/>
          <w:color w:val="000000"/>
          <w:sz w:val="24"/>
          <w:szCs w:val="24"/>
        </w:rPr>
        <w:t>С</w:t>
      </w:r>
      <w:r w:rsidRPr="0087670E">
        <w:rPr>
          <w:rFonts w:ascii="Times New Roman" w:hAnsi="Times New Roman" w:cs="Times New Roman"/>
          <w:color w:val="000000"/>
          <w:sz w:val="24"/>
          <w:szCs w:val="24"/>
        </w:rPr>
        <w:t xml:space="preserve">П, установленного в извещении о </w:t>
      </w:r>
      <w:r w:rsidR="0087670E" w:rsidRPr="0087670E">
        <w:rPr>
          <w:rFonts w:ascii="Times New Roman" w:hAnsi="Times New Roman" w:cs="Times New Roman"/>
          <w:sz w:val="24"/>
          <w:szCs w:val="24"/>
        </w:rPr>
        <w:t>проведении запроса котировок в электронной форме</w:t>
      </w:r>
      <w:r w:rsidRPr="0087670E">
        <w:rPr>
          <w:rFonts w:ascii="Times New Roman" w:hAnsi="Times New Roman" w:cs="Times New Roman"/>
          <w:color w:val="000000"/>
          <w:sz w:val="24"/>
          <w:szCs w:val="24"/>
        </w:rPr>
        <w:t>.</w:t>
      </w:r>
      <w:r w:rsidR="00FB180C" w:rsidRPr="0087670E">
        <w:rPr>
          <w:rFonts w:ascii="Times New Roman" w:hAnsi="Times New Roman" w:cs="Times New Roman"/>
          <w:sz w:val="24"/>
          <w:szCs w:val="24"/>
        </w:rPr>
        <w:t xml:space="preserve"> </w:t>
      </w:r>
    </w:p>
    <w:p w:rsidR="00FB180C" w:rsidRPr="002662C3" w:rsidRDefault="00FB180C" w:rsidP="00BD334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lastRenderedPageBreak/>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00C62697">
        <w:rPr>
          <w:rFonts w:ascii="Times New Roman" w:hAnsi="Times New Roman" w:cs="Times New Roman"/>
          <w:sz w:val="24"/>
          <w:szCs w:val="24"/>
        </w:rPr>
        <w:t>,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xml:space="preserve">) отсутствие сведений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или привлекаемом участником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субподрядчике </w:t>
      </w:r>
      <w:r w:rsidRPr="00BF169B">
        <w:rPr>
          <w:rFonts w:ascii="Times New Roman" w:hAnsi="Times New Roman" w:cs="Times New Roman"/>
          <w:color w:val="000000"/>
          <w:sz w:val="24"/>
          <w:szCs w:val="24"/>
        </w:rPr>
        <w:t xml:space="preserve">(соисполнителе) из числа СМСП в едином реестре СМСП, или отсутствие </w:t>
      </w:r>
      <w:r>
        <w:rPr>
          <w:rFonts w:ascii="Times New Roman" w:hAnsi="Times New Roman" w:cs="Times New Roman"/>
          <w:color w:val="000000"/>
          <w:sz w:val="24"/>
          <w:szCs w:val="24"/>
        </w:rPr>
        <w:t>Д</w:t>
      </w:r>
      <w:r w:rsidRPr="00BF169B">
        <w:rPr>
          <w:rFonts w:ascii="Times New Roman" w:hAnsi="Times New Roman" w:cs="Times New Roman"/>
          <w:color w:val="000000"/>
          <w:sz w:val="24"/>
          <w:szCs w:val="24"/>
        </w:rPr>
        <w:t xml:space="preserve">екларации о соответствии </w:t>
      </w:r>
      <w:r w:rsidRPr="00BF169B">
        <w:rPr>
          <w:rFonts w:ascii="Times New Roman" w:hAnsi="Times New Roman" w:cs="Times New Roman"/>
          <w:color w:val="000000" w:themeColor="text1"/>
          <w:sz w:val="24"/>
          <w:szCs w:val="24"/>
        </w:rPr>
        <w:t>участника</w:t>
      </w:r>
      <w:r w:rsidRPr="00BF169B">
        <w:rPr>
          <w:rFonts w:ascii="Times New Roman" w:hAnsi="Times New Roman" w:cs="Times New Roman"/>
          <w:color w:val="000000"/>
          <w:sz w:val="24"/>
          <w:szCs w:val="24"/>
        </w:rPr>
        <w:t xml:space="preserve"> </w:t>
      </w:r>
      <w:r w:rsidRPr="00BF169B">
        <w:rPr>
          <w:rFonts w:ascii="Times New Roman" w:hAnsi="Times New Roman" w:cs="Times New Roman"/>
          <w:color w:val="000000" w:themeColor="text1"/>
          <w:sz w:val="24"/>
          <w:szCs w:val="24"/>
        </w:rPr>
        <w:t>закупки</w:t>
      </w:r>
      <w:r w:rsidRPr="00BF169B">
        <w:rPr>
          <w:rFonts w:ascii="Times New Roman" w:hAnsi="Times New Roman" w:cs="Times New Roman"/>
          <w:color w:val="000000"/>
          <w:sz w:val="24"/>
          <w:szCs w:val="24"/>
        </w:rPr>
        <w:t xml:space="preserve"> СМСП </w:t>
      </w:r>
      <w:r>
        <w:rPr>
          <w:rFonts w:ascii="Times New Roman" w:hAnsi="Times New Roman" w:cs="Times New Roman"/>
          <w:color w:val="000000"/>
          <w:sz w:val="24"/>
          <w:szCs w:val="24"/>
        </w:rPr>
        <w:t xml:space="preserve">для «вновь зарегистрированных» индивидуальных предпринимателей или «вновь созданных» юридических лиц </w:t>
      </w:r>
      <w:r w:rsidRPr="00BF169B">
        <w:rPr>
          <w:rFonts w:ascii="Times New Roman" w:hAnsi="Times New Roman" w:cs="Times New Roman"/>
          <w:color w:val="000000" w:themeColor="text1"/>
          <w:sz w:val="24"/>
          <w:szCs w:val="24"/>
        </w:rPr>
        <w:t>в соответствии с частью 8 подпункта 16.2.1 настоящего извещения</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3) несоответствия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02F30">
        <w:rPr>
          <w:rFonts w:ascii="Times New Roman" w:hAnsi="Times New Roman" w:cs="Times New Roman"/>
          <w:color w:val="000000"/>
          <w:sz w:val="24"/>
          <w:szCs w:val="24"/>
        </w:rPr>
        <w:t> </w:t>
      </w: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 xml:space="preserve">)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3C4F16">
        <w:rPr>
          <w:rStyle w:val="blk"/>
          <w:rFonts w:ascii="Times New Roman" w:hAnsi="Times New Roman" w:cs="Times New Roman"/>
          <w:sz w:val="24"/>
          <w:szCs w:val="24"/>
        </w:rPr>
        <w:t>1, 2, 3</w:t>
      </w:r>
      <w:r>
        <w:rPr>
          <w:rStyle w:val="blk"/>
          <w:rFonts w:ascii="Times New Roman" w:hAnsi="Times New Roman" w:cs="Times New Roman"/>
          <w:sz w:val="24"/>
          <w:szCs w:val="24"/>
        </w:rPr>
        <w:t>, 4</w:t>
      </w:r>
      <w:r w:rsidRPr="00902F30">
        <w:rPr>
          <w:rStyle w:val="blk"/>
          <w:rFonts w:ascii="Times New Roman" w:hAnsi="Times New Roman" w:cs="Times New Roman"/>
          <w:sz w:val="24"/>
          <w:szCs w:val="24"/>
        </w:rPr>
        <w:t xml:space="preserve"> настоящего извещения;</w:t>
      </w:r>
    </w:p>
    <w:p w:rsidR="00193884" w:rsidRPr="00401B28" w:rsidRDefault="00193884" w:rsidP="00193884">
      <w:pPr>
        <w:tabs>
          <w:tab w:val="left" w:pos="900"/>
          <w:tab w:val="left" w:pos="1080"/>
        </w:tabs>
        <w:spacing w:after="0" w:line="240" w:lineRule="auto"/>
        <w:ind w:firstLine="709"/>
        <w:contextualSpacing/>
        <w:jc w:val="both"/>
        <w:rPr>
          <w:rFonts w:ascii="Times New Roman" w:hAnsi="Times New Roman" w:cs="Times New Roman"/>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 xml:space="preserve">задания и/или инструкции по </w:t>
      </w:r>
      <w:r w:rsidRPr="00401B28">
        <w:rPr>
          <w:rFonts w:ascii="Times New Roman" w:hAnsi="Times New Roman" w:cs="Times New Roman"/>
          <w:bCs/>
          <w:sz w:val="24"/>
          <w:szCs w:val="24"/>
        </w:rPr>
        <w:t>предоставлению сведений о конкретных показателях товара;</w:t>
      </w:r>
    </w:p>
    <w:p w:rsidR="00193884" w:rsidRPr="00902F30" w:rsidRDefault="00193884"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«ППП», </w:t>
      </w:r>
      <w:r>
        <w:rPr>
          <w:rFonts w:ascii="Times New Roman" w:hAnsi="Times New Roman" w:cs="Times New Roman"/>
          <w:color w:val="000000"/>
          <w:sz w:val="24"/>
          <w:szCs w:val="24"/>
        </w:rPr>
        <w:t>извещении</w:t>
      </w:r>
      <w:r w:rsidRPr="00902F30">
        <w:rPr>
          <w:rFonts w:ascii="Times New Roman" w:hAnsi="Times New Roman" w:cs="Times New Roman"/>
          <w:color w:val="000000"/>
          <w:sz w:val="24"/>
          <w:szCs w:val="24"/>
        </w:rPr>
        <w:t xml:space="preserve"> о проведении запроса </w:t>
      </w:r>
      <w:r>
        <w:rPr>
          <w:rFonts w:ascii="Times New Roman" w:hAnsi="Times New Roman" w:cs="Times New Roman"/>
          <w:color w:val="000000"/>
          <w:sz w:val="24"/>
          <w:szCs w:val="24"/>
        </w:rPr>
        <w:t>котировок</w:t>
      </w:r>
      <w:r w:rsidRPr="007A0E8E">
        <w:rPr>
          <w:rFonts w:ascii="Times New Roman" w:hAnsi="Times New Roman" w:cs="Times New Roman"/>
          <w:bCs/>
          <w:sz w:val="24"/>
          <w:szCs w:val="24"/>
        </w:rPr>
        <w:t xml:space="preserve"> </w:t>
      </w:r>
      <w:r w:rsidRPr="0056161A">
        <w:rPr>
          <w:rFonts w:ascii="Times New Roman" w:hAnsi="Times New Roman" w:cs="Times New Roman"/>
          <w:bCs/>
          <w:sz w:val="24"/>
          <w:szCs w:val="24"/>
        </w:rPr>
        <w:t>в электронной форме</w:t>
      </w:r>
      <w:r w:rsidRPr="00902F30">
        <w:rPr>
          <w:rFonts w:ascii="Times New Roman" w:hAnsi="Times New Roman" w:cs="Times New Roman"/>
          <w:color w:val="000000"/>
          <w:sz w:val="24"/>
          <w:szCs w:val="24"/>
        </w:rPr>
        <w:t>.</w:t>
      </w:r>
    </w:p>
    <w:p w:rsidR="00EB1A72" w:rsidRDefault="00FB180C" w:rsidP="00B52B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1A72">
        <w:rPr>
          <w:rFonts w:ascii="Times New Roman" w:hAnsi="Times New Roman" w:cs="Times New Roman"/>
          <w:color w:val="000000"/>
          <w:sz w:val="24"/>
          <w:szCs w:val="24"/>
        </w:rPr>
        <w:t>17.</w:t>
      </w:r>
      <w:r w:rsidR="009F70CE">
        <w:rPr>
          <w:rFonts w:ascii="Times New Roman" w:hAnsi="Times New Roman" w:cs="Times New Roman"/>
          <w:color w:val="000000"/>
          <w:sz w:val="24"/>
          <w:szCs w:val="24"/>
        </w:rPr>
        <w:t>6</w:t>
      </w:r>
      <w:r w:rsidRPr="00EB1A72">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Pr="00EB1A72">
        <w:rPr>
          <w:rFonts w:ascii="Times New Roman" w:hAnsi="Times New Roman" w:cs="Times New Roman"/>
          <w:sz w:val="24"/>
          <w:szCs w:val="24"/>
        </w:rPr>
        <w:t>запросе котировок в электронной форме</w:t>
      </w:r>
      <w:r w:rsidRPr="00EB1A72">
        <w:rPr>
          <w:rFonts w:ascii="Times New Roman" w:hAnsi="Times New Roman" w:cs="Times New Roman"/>
          <w:color w:val="000000"/>
          <w:sz w:val="24"/>
          <w:szCs w:val="24"/>
        </w:rPr>
        <w:t xml:space="preserve">, установления факта проведения ликвидации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или принятия арбитражным судом решения о признании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такой  участник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должен быть отстранен от участия в процедуре проведения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на любом этапе ее проведения.</w:t>
      </w:r>
    </w:p>
    <w:p w:rsidR="00216732" w:rsidRPr="00937A9F" w:rsidRDefault="00937A9F"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37A9F">
        <w:rPr>
          <w:rFonts w:ascii="Times New Roman" w:hAnsi="Times New Roman" w:cs="Times New Roman"/>
          <w:color w:val="000000"/>
          <w:sz w:val="24"/>
          <w:szCs w:val="24"/>
        </w:rPr>
        <w:t>17.</w:t>
      </w:r>
      <w:r w:rsidR="009F70CE">
        <w:rPr>
          <w:rFonts w:ascii="Times New Roman" w:hAnsi="Times New Roman" w:cs="Times New Roman"/>
          <w:color w:val="000000"/>
          <w:sz w:val="24"/>
          <w:szCs w:val="24"/>
        </w:rPr>
        <w:t>7</w:t>
      </w:r>
      <w:r w:rsidRPr="00937A9F">
        <w:rPr>
          <w:rFonts w:ascii="Times New Roman" w:hAnsi="Times New Roman" w:cs="Times New Roman"/>
          <w:color w:val="000000"/>
          <w:sz w:val="24"/>
          <w:szCs w:val="24"/>
        </w:rPr>
        <w:t>. </w:t>
      </w:r>
      <w:r w:rsidR="00216732" w:rsidRPr="00937A9F">
        <w:rPr>
          <w:rFonts w:ascii="Times New Roman" w:hAnsi="Times New Roman" w:cs="Times New Roman"/>
          <w:color w:val="000000"/>
          <w:sz w:val="24"/>
          <w:szCs w:val="24"/>
        </w:rPr>
        <w:t>По итогам рассмотрения заявок на участие в запросе котировок в электронной форме Заказчик направляет оператору электронной площадки протокол</w:t>
      </w:r>
      <w:r w:rsidR="008B253E" w:rsidRPr="00937A9F">
        <w:rPr>
          <w:rFonts w:ascii="Times New Roman" w:hAnsi="Times New Roman" w:cs="Times New Roman"/>
          <w:color w:val="000000"/>
          <w:sz w:val="24"/>
          <w:szCs w:val="24"/>
        </w:rPr>
        <w:t xml:space="preserve"> рассмотрения котировочных заявок. </w:t>
      </w:r>
      <w:r w:rsidR="00216732" w:rsidRPr="00937A9F">
        <w:rPr>
          <w:rFonts w:ascii="Times New Roman" w:hAnsi="Times New Roman" w:cs="Times New Roman"/>
          <w:color w:val="000000"/>
          <w:sz w:val="24"/>
          <w:szCs w:val="24"/>
        </w:rPr>
        <w:t xml:space="preserve">Оператор электронной площадки размещает его в ЕИС в течение 1 (одного) часа с момента получения указанного протокола. </w:t>
      </w:r>
    </w:p>
    <w:p w:rsidR="00715E8A" w:rsidRPr="00AF1FFB" w:rsidRDefault="00882F27" w:rsidP="00504421">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w:t>
      </w:r>
      <w:r w:rsidR="00B52B81">
        <w:rPr>
          <w:rFonts w:ascii="Times New Roman" w:hAnsi="Times New Roman" w:cs="Times New Roman"/>
          <w:b/>
          <w:color w:val="000000"/>
          <w:sz w:val="24"/>
          <w:szCs w:val="24"/>
        </w:rPr>
        <w:t>8</w:t>
      </w:r>
      <w:r w:rsidR="00221F65">
        <w:rPr>
          <w:rFonts w:ascii="Times New Roman" w:hAnsi="Times New Roman" w:cs="Times New Roman"/>
          <w:b/>
          <w:color w:val="000000"/>
          <w:sz w:val="24"/>
          <w:szCs w:val="24"/>
        </w:rPr>
        <w:t>. </w:t>
      </w:r>
      <w:r w:rsidR="00715E8A" w:rsidRPr="00AF1FFB">
        <w:rPr>
          <w:rFonts w:ascii="Times New Roman" w:hAnsi="Times New Roman" w:cs="Times New Roman"/>
          <w:b/>
          <w:color w:val="000000"/>
          <w:sz w:val="24"/>
          <w:szCs w:val="24"/>
        </w:rPr>
        <w:t>Рассмотрение ценового предложения.</w:t>
      </w:r>
      <w:r w:rsidR="005F4304">
        <w:rPr>
          <w:rFonts w:ascii="Times New Roman" w:hAnsi="Times New Roman" w:cs="Times New Roman"/>
          <w:b/>
          <w:color w:val="000000"/>
          <w:sz w:val="24"/>
          <w:szCs w:val="24"/>
        </w:rPr>
        <w:t xml:space="preserve"> Подведение итогов </w:t>
      </w:r>
      <w:r w:rsidR="00FD6CF6">
        <w:rPr>
          <w:rFonts w:ascii="Times New Roman" w:hAnsi="Times New Roman" w:cs="Times New Roman"/>
          <w:b/>
          <w:color w:val="000000"/>
          <w:sz w:val="24"/>
          <w:szCs w:val="24"/>
        </w:rPr>
        <w:t>запроса котировок в электронной форме</w:t>
      </w:r>
      <w:r w:rsidR="005F4304">
        <w:rPr>
          <w:rFonts w:ascii="Times New Roman" w:hAnsi="Times New Roman" w:cs="Times New Roman"/>
          <w:b/>
          <w:color w:val="000000"/>
          <w:sz w:val="24"/>
          <w:szCs w:val="24"/>
        </w:rPr>
        <w:t>.</w:t>
      </w:r>
    </w:p>
    <w:p w:rsidR="008E440A" w:rsidRDefault="00221F65"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.1. </w:t>
      </w:r>
      <w:r w:rsidR="008E440A" w:rsidRPr="005D3CE1">
        <w:rPr>
          <w:rFonts w:ascii="Times New Roman" w:hAnsi="Times New Roman" w:cs="Times New Roman"/>
          <w:sz w:val="24"/>
          <w:szCs w:val="24"/>
        </w:rPr>
        <w:t xml:space="preserve">Дата </w:t>
      </w:r>
      <w:r w:rsidR="008E440A">
        <w:rPr>
          <w:rFonts w:ascii="Times New Roman" w:hAnsi="Times New Roman" w:cs="Times New Roman"/>
          <w:sz w:val="24"/>
          <w:szCs w:val="24"/>
        </w:rPr>
        <w:t>подведения итогов проведения запроса котировок</w:t>
      </w:r>
      <w:r w:rsidR="008E440A" w:rsidRPr="005D3CE1">
        <w:rPr>
          <w:rFonts w:ascii="Times New Roman" w:hAnsi="Times New Roman" w:cs="Times New Roman"/>
          <w:sz w:val="24"/>
          <w:szCs w:val="24"/>
        </w:rPr>
        <w:t xml:space="preserve">: </w:t>
      </w:r>
      <w:r w:rsidR="008E440A" w:rsidRPr="005D3CE1">
        <w:rPr>
          <w:rFonts w:ascii="Times New Roman" w:hAnsi="Times New Roman" w:cs="Times New Roman"/>
          <w:b/>
          <w:sz w:val="24"/>
          <w:szCs w:val="24"/>
        </w:rPr>
        <w:t>«</w:t>
      </w:r>
      <w:r w:rsidR="00164BDC">
        <w:rPr>
          <w:rFonts w:ascii="Times New Roman" w:hAnsi="Times New Roman" w:cs="Times New Roman"/>
          <w:b/>
          <w:sz w:val="24"/>
          <w:szCs w:val="24"/>
        </w:rPr>
        <w:t>31</w:t>
      </w:r>
      <w:bookmarkStart w:id="0" w:name="_GoBack"/>
      <w:bookmarkEnd w:id="0"/>
      <w:r w:rsidR="008E440A" w:rsidRPr="005D3CE1">
        <w:rPr>
          <w:rFonts w:ascii="Times New Roman" w:hAnsi="Times New Roman" w:cs="Times New Roman"/>
          <w:b/>
          <w:sz w:val="24"/>
          <w:szCs w:val="24"/>
        </w:rPr>
        <w:t xml:space="preserve">» </w:t>
      </w:r>
      <w:r w:rsidR="00180C70">
        <w:rPr>
          <w:rFonts w:ascii="Times New Roman" w:hAnsi="Times New Roman" w:cs="Times New Roman"/>
          <w:b/>
          <w:sz w:val="24"/>
          <w:szCs w:val="24"/>
        </w:rPr>
        <w:t>марта</w:t>
      </w:r>
      <w:r w:rsidR="00AE2F59">
        <w:rPr>
          <w:rFonts w:ascii="Times New Roman" w:hAnsi="Times New Roman" w:cs="Times New Roman"/>
          <w:b/>
          <w:sz w:val="24"/>
          <w:szCs w:val="24"/>
        </w:rPr>
        <w:t xml:space="preserve"> </w:t>
      </w:r>
      <w:r w:rsidR="008E440A" w:rsidRPr="005D3CE1">
        <w:rPr>
          <w:rFonts w:ascii="Times New Roman" w:hAnsi="Times New Roman" w:cs="Times New Roman"/>
          <w:b/>
          <w:sz w:val="24"/>
          <w:szCs w:val="24"/>
        </w:rPr>
        <w:t>20</w:t>
      </w:r>
      <w:r w:rsidR="00180C70">
        <w:rPr>
          <w:rFonts w:ascii="Times New Roman" w:hAnsi="Times New Roman" w:cs="Times New Roman"/>
          <w:b/>
          <w:sz w:val="24"/>
          <w:szCs w:val="24"/>
        </w:rPr>
        <w:t>20</w:t>
      </w:r>
      <w:r w:rsidR="004D105B">
        <w:rPr>
          <w:rFonts w:ascii="Times New Roman" w:hAnsi="Times New Roman" w:cs="Times New Roman"/>
          <w:b/>
          <w:sz w:val="24"/>
          <w:szCs w:val="24"/>
        </w:rPr>
        <w:t> </w:t>
      </w:r>
      <w:r w:rsidR="008E440A" w:rsidRPr="005D3CE1">
        <w:rPr>
          <w:rFonts w:ascii="Times New Roman" w:hAnsi="Times New Roman" w:cs="Times New Roman"/>
          <w:b/>
          <w:sz w:val="24"/>
          <w:szCs w:val="24"/>
        </w:rPr>
        <w:t>г.</w:t>
      </w:r>
    </w:p>
    <w:p w:rsidR="007B419E" w:rsidRPr="00AF1FFB" w:rsidRDefault="008E440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.2. </w:t>
      </w:r>
      <w:r w:rsidR="007B419E" w:rsidRPr="00AF1FFB">
        <w:rPr>
          <w:rFonts w:ascii="Times New Roman" w:hAnsi="Times New Roman" w:cs="Times New Roman"/>
          <w:color w:val="000000"/>
          <w:sz w:val="24"/>
          <w:szCs w:val="24"/>
        </w:rPr>
        <w:t xml:space="preserve">Оператор электронной площадки в течение часа после размещения в ЕИС протокола рассмотрения котировочных заявок, направляет Заказчику результаты осуществленного оператором электронной площадки сопоставления ценовых предложений. В течение одного рабочего дня после направления оператором результатов сопоставления </w:t>
      </w:r>
      <w:r w:rsidR="00C6222E">
        <w:rPr>
          <w:rFonts w:ascii="Times New Roman" w:hAnsi="Times New Roman" w:cs="Times New Roman"/>
          <w:color w:val="000000"/>
          <w:sz w:val="24"/>
          <w:szCs w:val="24"/>
        </w:rPr>
        <w:t>ценовых предложений Организатор</w:t>
      </w:r>
      <w:r w:rsidR="007B419E" w:rsidRPr="00AF1FFB">
        <w:rPr>
          <w:rFonts w:ascii="Times New Roman" w:hAnsi="Times New Roman" w:cs="Times New Roman"/>
          <w:color w:val="000000"/>
          <w:sz w:val="24"/>
          <w:szCs w:val="24"/>
        </w:rPr>
        <w:t xml:space="preserve">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w:t>
      </w:r>
    </w:p>
    <w:p w:rsidR="007B419E" w:rsidRPr="00AF1FFB" w:rsidRDefault="00836978" w:rsidP="00504421">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18.3. </w:t>
      </w:r>
      <w:r w:rsidR="007B419E"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C07CB4" w:rsidRDefault="00B11580" w:rsidP="00C07CB4">
      <w:pPr>
        <w:tabs>
          <w:tab w:val="num" w:pos="36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3.1.</w:t>
      </w:r>
      <w:r>
        <w:rPr>
          <w:rFonts w:ascii="Times New Roman" w:hAnsi="Times New Roman" w:cs="Times New Roman"/>
          <w:color w:val="000000"/>
          <w:sz w:val="24"/>
          <w:szCs w:val="24"/>
        </w:rPr>
        <w:t> </w:t>
      </w:r>
      <w:r w:rsidR="00C07CB4" w:rsidRPr="002E43F7">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1, в расчет будет приниматься цена, указанная на электронной площадке.</w:t>
      </w:r>
    </w:p>
    <w:p w:rsidR="00C07CB4" w:rsidRPr="00204C04" w:rsidRDefault="00C07CB4" w:rsidP="00C07CB4">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18.3.2. </w:t>
      </w:r>
      <w:r w:rsidRPr="00204C04">
        <w:rPr>
          <w:rFonts w:ascii="Times New Roman" w:hAnsi="Times New Roman" w:cs="Times New Roman"/>
          <w:sz w:val="24"/>
          <w:szCs w:val="24"/>
        </w:rPr>
        <w:t xml:space="preserve">В случае установления факта расхождения между ценой договора, указанной в </w:t>
      </w:r>
      <w:r>
        <w:rPr>
          <w:rFonts w:ascii="Times New Roman" w:hAnsi="Times New Roman" w:cs="Times New Roman"/>
          <w:sz w:val="24"/>
          <w:szCs w:val="24"/>
        </w:rPr>
        <w:t>ценовом предложении на электронной площадке</w:t>
      </w:r>
      <w:r w:rsidRPr="00204C04">
        <w:rPr>
          <w:rFonts w:ascii="Times New Roman" w:hAnsi="Times New Roman" w:cs="Times New Roman"/>
          <w:sz w:val="24"/>
          <w:szCs w:val="24"/>
        </w:rPr>
        <w:t xml:space="preserve"> </w:t>
      </w:r>
      <w:r w:rsidRPr="006E2EDC">
        <w:rPr>
          <w:rFonts w:ascii="Times New Roman" w:hAnsi="Times New Roman" w:cs="Times New Roman"/>
          <w:sz w:val="24"/>
          <w:szCs w:val="24"/>
        </w:rPr>
        <w:t>и ценой, полученной при умножении цены за единицу товара, работы, услуги на количество</w:t>
      </w:r>
      <w:r w:rsidR="001D2C11">
        <w:rPr>
          <w:rFonts w:ascii="Times New Roman" w:hAnsi="Times New Roman" w:cs="Times New Roman"/>
          <w:sz w:val="24"/>
          <w:szCs w:val="24"/>
        </w:rPr>
        <w:t>, указанной</w:t>
      </w:r>
      <w:r w:rsidR="00453428" w:rsidRPr="00453428">
        <w:rPr>
          <w:rFonts w:ascii="Times New Roman" w:hAnsi="Times New Roman" w:cs="Times New Roman"/>
          <w:sz w:val="24"/>
          <w:szCs w:val="24"/>
        </w:rPr>
        <w:t xml:space="preserve"> </w:t>
      </w:r>
      <w:r w:rsidR="00453428" w:rsidRPr="002E43F7">
        <w:rPr>
          <w:rFonts w:ascii="Times New Roman" w:hAnsi="Times New Roman" w:cs="Times New Roman"/>
          <w:sz w:val="24"/>
          <w:szCs w:val="24"/>
        </w:rPr>
        <w:t>в форме 1</w:t>
      </w:r>
      <w:r w:rsidRPr="006E2EDC">
        <w:rPr>
          <w:rFonts w:ascii="Times New Roman" w:hAnsi="Times New Roman" w:cs="Times New Roman"/>
          <w:sz w:val="24"/>
          <w:szCs w:val="24"/>
        </w:rPr>
        <w:t>, то в расчет будет приниматься цена договора</w:t>
      </w:r>
      <w:r>
        <w:rPr>
          <w:rFonts w:ascii="Times New Roman" w:hAnsi="Times New Roman" w:cs="Times New Roman"/>
          <w:sz w:val="24"/>
          <w:szCs w:val="24"/>
        </w:rPr>
        <w:t>, указанная в ценовом предложении</w:t>
      </w:r>
      <w:r w:rsidRPr="00C07CB4">
        <w:rPr>
          <w:rFonts w:ascii="Times New Roman" w:hAnsi="Times New Roman" w:cs="Times New Roman"/>
          <w:sz w:val="24"/>
          <w:szCs w:val="24"/>
        </w:rPr>
        <w:t xml:space="preserve"> </w:t>
      </w:r>
      <w:r>
        <w:rPr>
          <w:rFonts w:ascii="Times New Roman" w:hAnsi="Times New Roman" w:cs="Times New Roman"/>
          <w:sz w:val="24"/>
          <w:szCs w:val="24"/>
        </w:rPr>
        <w:t>на электронной площадке</w:t>
      </w:r>
      <w:r w:rsidRPr="006E2EDC">
        <w:rPr>
          <w:rFonts w:ascii="Times New Roman" w:hAnsi="Times New Roman" w:cs="Times New Roman"/>
          <w:sz w:val="24"/>
          <w:szCs w:val="24"/>
        </w:rPr>
        <w:t>. При этом Организатор вправе потребовать от участника скорректировать цену за единицу товара, работы, услуги</w:t>
      </w:r>
      <w:r w:rsidR="00453428">
        <w:rPr>
          <w:rFonts w:ascii="Times New Roman" w:hAnsi="Times New Roman" w:cs="Times New Roman"/>
          <w:sz w:val="24"/>
          <w:szCs w:val="24"/>
        </w:rPr>
        <w:t>, указанную в форме 1</w:t>
      </w:r>
      <w:r w:rsidRPr="006E2EDC">
        <w:rPr>
          <w:rFonts w:ascii="Times New Roman" w:hAnsi="Times New Roman" w:cs="Times New Roman"/>
          <w:sz w:val="24"/>
          <w:szCs w:val="24"/>
        </w:rPr>
        <w:t xml:space="preserve">. </w:t>
      </w:r>
    </w:p>
    <w:p w:rsidR="007B419E" w:rsidRPr="00AF1FFB" w:rsidRDefault="00C07CB4" w:rsidP="00C07CB4">
      <w:pPr>
        <w:keepNext/>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18.3.3. </w:t>
      </w:r>
      <w:r w:rsidR="007B419E"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7447BE">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3.</w:t>
      </w:r>
      <w:r w:rsidR="00B713B5">
        <w:rPr>
          <w:rFonts w:ascii="Times New Roman" w:hAnsi="Times New Roman" w:cs="Times New Roman"/>
          <w:color w:val="000000"/>
          <w:sz w:val="24"/>
          <w:szCs w:val="24"/>
        </w:rPr>
        <w:t>4</w:t>
      </w:r>
      <w:r>
        <w:rPr>
          <w:rFonts w:ascii="Times New Roman" w:hAnsi="Times New Roman" w:cs="Times New Roman"/>
          <w:color w:val="000000"/>
          <w:sz w:val="24"/>
          <w:szCs w:val="24"/>
        </w:rPr>
        <w:t>. </w:t>
      </w:r>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A036D6" w:rsidRPr="008875DC" w:rsidRDefault="00A036D6" w:rsidP="00A036D6">
      <w:pPr>
        <w:autoSpaceDE w:val="0"/>
        <w:autoSpaceDN w:val="0"/>
        <w:adjustRightInd w:val="0"/>
        <w:spacing w:after="0" w:line="240" w:lineRule="auto"/>
        <w:ind w:firstLine="709"/>
        <w:jc w:val="both"/>
        <w:rPr>
          <w:rFonts w:ascii="Times New Roman" w:hAnsi="Times New Roman" w:cs="Times New Roman"/>
          <w:sz w:val="24"/>
          <w:szCs w:val="24"/>
        </w:rPr>
      </w:pP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8"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19"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 г.</w:t>
      </w:r>
    </w:p>
    <w:p w:rsidR="0005390F" w:rsidRPr="00987099"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964E12" w:rsidRDefault="0005390F" w:rsidP="00964E12">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В случае если в заявке отсутствует указание (декларирование) страны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
    <w:p w:rsidR="00964E12" w:rsidRPr="00964E12" w:rsidRDefault="00964E12" w:rsidP="00964E12">
      <w:pPr>
        <w:autoSpaceDE w:val="0"/>
        <w:autoSpaceDN w:val="0"/>
        <w:adjustRightInd w:val="0"/>
        <w:spacing w:after="0" w:line="240" w:lineRule="auto"/>
        <w:ind w:firstLine="709"/>
        <w:jc w:val="both"/>
        <w:rPr>
          <w:rFonts w:ascii="Times New Roman" w:hAnsi="Times New Roman" w:cs="Times New Roman"/>
          <w:sz w:val="24"/>
          <w:szCs w:val="24"/>
        </w:rPr>
      </w:pP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w:t>
      </w:r>
      <w:r w:rsidRPr="00964E12">
        <w:rPr>
          <w:rFonts w:ascii="Times New Roman" w:hAnsi="Times New Roman" w:cs="Times New Roman"/>
          <w:color w:val="000000"/>
          <w:sz w:val="24"/>
          <w:szCs w:val="24"/>
        </w:rPr>
        <w:lastRenderedPageBreak/>
        <w:t>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Pr="00964E12">
        <w:rPr>
          <w:rFonts w:ascii="Times New Roman" w:hAnsi="Times New Roman" w:cs="Times New Roman"/>
          <w:sz w:val="24"/>
          <w:szCs w:val="24"/>
        </w:rPr>
        <w:t>.</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05390F" w:rsidRPr="00FA168E"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4</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5</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042A78">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w:t>
      </w:r>
      <w:r w:rsidR="006B00AA">
        <w:rPr>
          <w:rFonts w:ascii="Times New Roman" w:hAnsi="Times New Roman" w:cs="Times New Roman"/>
          <w:color w:val="000000"/>
          <w:sz w:val="24"/>
          <w:szCs w:val="24"/>
        </w:rPr>
        <w:t>С</w:t>
      </w:r>
      <w:r w:rsidR="00F238BB" w:rsidRPr="00AF1FFB">
        <w:rPr>
          <w:rFonts w:ascii="Times New Roman" w:hAnsi="Times New Roman" w:cs="Times New Roman"/>
          <w:color w:val="000000"/>
          <w:sz w:val="24"/>
          <w:szCs w:val="24"/>
        </w:rPr>
        <w:t>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B52B81">
        <w:rPr>
          <w:rFonts w:ascii="Times New Roman" w:hAnsi="Times New Roman" w:cs="Times New Roman"/>
          <w:b/>
          <w:color w:val="000000"/>
          <w:sz w:val="24"/>
          <w:szCs w:val="24"/>
        </w:rPr>
        <w:t>9</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00216732" w:rsidRPr="00B33EF5">
        <w:rPr>
          <w:rFonts w:ascii="Times New Roman" w:hAnsi="Times New Roman" w:cs="Times New Roman"/>
          <w:color w:val="000000"/>
          <w:sz w:val="24"/>
          <w:szCs w:val="24"/>
        </w:rPr>
        <w:t xml:space="preserve">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им извещением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w:t>
      </w:r>
      <w:r w:rsidR="001115A8">
        <w:rPr>
          <w:rFonts w:ascii="Times New Roman" w:hAnsi="Times New Roman" w:cs="Times New Roman"/>
          <w:color w:val="000000"/>
          <w:sz w:val="24"/>
          <w:szCs w:val="24"/>
        </w:rPr>
        <w:t>С</w:t>
      </w:r>
      <w:r w:rsidR="00A02F1D" w:rsidRPr="00B33EF5">
        <w:rPr>
          <w:rFonts w:ascii="Times New Roman" w:hAnsi="Times New Roman" w:cs="Times New Roman"/>
          <w:color w:val="000000"/>
          <w:sz w:val="24"/>
          <w:szCs w:val="24"/>
        </w:rPr>
        <w:t>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отозваны или не соответствуют требованиям, предусмотренным извещением о </w:t>
      </w:r>
      <w:r w:rsidR="00A02F1D" w:rsidRPr="00B33EF5">
        <w:rPr>
          <w:rFonts w:ascii="Times New Roman" w:hAnsi="Times New Roman" w:cs="Times New Roman"/>
          <w:color w:val="000000"/>
          <w:sz w:val="24"/>
          <w:szCs w:val="24"/>
        </w:rPr>
        <w:t>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соответствует требованиям, предусмотренным извещением </w:t>
      </w:r>
      <w:r w:rsidR="00A02F1D" w:rsidRPr="00B33EF5">
        <w:rPr>
          <w:rFonts w:ascii="Times New Roman" w:hAnsi="Times New Roman" w:cs="Times New Roman"/>
          <w:color w:val="000000"/>
          <w:sz w:val="24"/>
          <w:szCs w:val="24"/>
        </w:rPr>
        <w:t>о 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о закупках товаров, работ, услуг для нужд ФГУП «ППП»</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w:t>
      </w:r>
      <w:r w:rsidR="00A02F1D" w:rsidRPr="00B33EF5">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w:t>
      </w:r>
      <w:r w:rsidRPr="00B33EF5">
        <w:rPr>
          <w:rFonts w:ascii="Times New Roman" w:hAnsi="Times New Roman" w:cs="Times New Roman"/>
          <w:color w:val="000000"/>
          <w:sz w:val="24"/>
          <w:szCs w:val="24"/>
        </w:rPr>
        <w:lastRenderedPageBreak/>
        <w:t xml:space="preserve">правил, установленных настоящим </w:t>
      </w:r>
      <w:r w:rsidR="00A02F1D" w:rsidRPr="00B33EF5">
        <w:rPr>
          <w:rFonts w:ascii="Times New Roman" w:hAnsi="Times New Roman" w:cs="Times New Roman"/>
          <w:color w:val="000000"/>
          <w:sz w:val="24"/>
          <w:szCs w:val="24"/>
        </w:rPr>
        <w:t>извещением о проведении запроса котировок в электронной форме</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B33EF5">
        <w:rPr>
          <w:rFonts w:ascii="Times New Roman" w:hAnsi="Times New Roman" w:cs="Times New Roman"/>
          <w:color w:val="000000"/>
          <w:sz w:val="24"/>
          <w:szCs w:val="24"/>
        </w:rPr>
        <w:t xml:space="preserve"> проведении</w:t>
      </w:r>
      <w:r w:rsidR="0007608B" w:rsidRPr="00B33EF5">
        <w:rPr>
          <w:rFonts w:ascii="Times New Roman" w:hAnsi="Times New Roman" w:cs="Times New Roman"/>
          <w:color w:val="000000"/>
          <w:sz w:val="24"/>
          <w:szCs w:val="24"/>
        </w:rPr>
        <w:t xml:space="preserve"> </w:t>
      </w:r>
      <w:r w:rsidR="006D3229"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извещения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извещения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B52B81">
        <w:rPr>
          <w:rFonts w:ascii="Times New Roman" w:hAnsi="Times New Roman" w:cs="Times New Roman"/>
          <w:color w:val="000000"/>
          <w:sz w:val="24"/>
          <w:szCs w:val="24"/>
        </w:rPr>
        <w:t>9</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Pr>
          <w:rFonts w:ascii="Times New Roman" w:hAnsi="Times New Roman" w:cs="Times New Roman"/>
          <w:color w:val="000000"/>
          <w:sz w:val="24"/>
          <w:szCs w:val="24"/>
        </w:rPr>
        <w:t>извещением о проведении запроса котировок в электронной форме</w:t>
      </w:r>
      <w:r w:rsidRPr="006B3553">
        <w:rPr>
          <w:rFonts w:ascii="Times New Roman" w:hAnsi="Times New Roman" w:cs="Times New Roman"/>
          <w:color w:val="000000"/>
          <w:sz w:val="24"/>
          <w:szCs w:val="24"/>
        </w:rPr>
        <w:t xml:space="preserve">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1)  проведения ликвидации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или принятия арбитражным судом решения о признании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банкротом и об открытии конкурсного производства;</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2) приостановления деятельности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3) недостоверности сведений, содержащихся в </w:t>
      </w:r>
      <w:r>
        <w:rPr>
          <w:rFonts w:ascii="Times New Roman" w:hAnsi="Times New Roman" w:cs="Times New Roman"/>
          <w:color w:val="000000"/>
          <w:sz w:val="24"/>
          <w:szCs w:val="24"/>
        </w:rPr>
        <w:t xml:space="preserve">котировочной </w:t>
      </w:r>
      <w:r w:rsidRPr="006B3553">
        <w:rPr>
          <w:rFonts w:ascii="Times New Roman" w:hAnsi="Times New Roman" w:cs="Times New Roman"/>
          <w:color w:val="000000"/>
          <w:sz w:val="24"/>
          <w:szCs w:val="24"/>
        </w:rPr>
        <w:t xml:space="preserve">заявке, представленной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4) наличия у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sz w:val="24"/>
          <w:szCs w:val="24"/>
        </w:rPr>
        <w:t xml:space="preserve">6) непредставления участником закупки обоснования цены договора или признания Организатором такой цены необоснованной </w:t>
      </w:r>
      <w:r w:rsidRPr="006B3553">
        <w:rPr>
          <w:rFonts w:ascii="Times New Roman" w:hAnsi="Times New Roman" w:cs="Times New Roman"/>
          <w:color w:val="000000"/>
          <w:sz w:val="24"/>
          <w:szCs w:val="24"/>
        </w:rPr>
        <w:t>в соответствии с требованиями настоящего Положения;</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6B3553">
        <w:rPr>
          <w:rFonts w:ascii="Times New Roman" w:hAnsi="Times New Roman" w:cs="Times New Roman"/>
          <w:color w:val="000000"/>
          <w:sz w:val="24"/>
          <w:szCs w:val="24"/>
        </w:rPr>
        <w:lastRenderedPageBreak/>
        <w:t>7) иных случаях, прямо оговоренных в Положении</w:t>
      </w:r>
      <w:r>
        <w:rPr>
          <w:rFonts w:ascii="Times New Roman" w:hAnsi="Times New Roman" w:cs="Times New Roman"/>
          <w:color w:val="000000"/>
          <w:sz w:val="24"/>
          <w:szCs w:val="24"/>
        </w:rPr>
        <w:t xml:space="preserve"> о закупках товаров, работ, услуг для нужд ФГУП «ППП»</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или с иным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с которым заключается договор, процедура закупки признается несостоявшейся.</w:t>
      </w:r>
    </w:p>
    <w:p w:rsidR="00A50820" w:rsidRPr="0050130A" w:rsidRDefault="00882F27"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20</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882F27"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20</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1D2C11" w:rsidRDefault="00882F27"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w:t>
      </w:r>
      <w:r w:rsidR="002B7C83">
        <w:rPr>
          <w:rFonts w:ascii="Times New Roman" w:hAnsi="Times New Roman" w:cs="Times New Roman"/>
          <w:sz w:val="24"/>
          <w:szCs w:val="24"/>
        </w:rPr>
        <w:t>2</w:t>
      </w:r>
      <w:r w:rsidR="007475EB">
        <w:rPr>
          <w:rFonts w:ascii="Times New Roman" w:hAnsi="Times New Roman" w:cs="Times New Roman"/>
          <w:sz w:val="24"/>
          <w:szCs w:val="24"/>
        </w:rPr>
        <w:t>. </w:t>
      </w:r>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в проект договора, прилагаемый в составе извещения о проведении запроса котировок в электронной форме</w:t>
      </w:r>
      <w:r w:rsidR="001D2C11">
        <w:rPr>
          <w:rFonts w:ascii="Times New Roman" w:hAnsi="Times New Roman" w:cs="Times New Roman"/>
          <w:bCs/>
          <w:sz w:val="24"/>
          <w:szCs w:val="24"/>
        </w:rPr>
        <w:t>.</w:t>
      </w:r>
    </w:p>
    <w:p w:rsidR="007475EB" w:rsidRDefault="00882F27"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2B7C83">
        <w:rPr>
          <w:rFonts w:ascii="Times New Roman" w:hAnsi="Times New Roman" w:cs="Times New Roman"/>
          <w:sz w:val="24"/>
          <w:szCs w:val="24"/>
        </w:rPr>
        <w:t>.</w:t>
      </w:r>
      <w:r w:rsidR="00A101D9">
        <w:rPr>
          <w:rFonts w:ascii="Times New Roman" w:hAnsi="Times New Roman" w:cs="Times New Roman"/>
          <w:sz w:val="24"/>
          <w:szCs w:val="24"/>
        </w:rPr>
        <w:t>3</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Default="007475EB" w:rsidP="007475EB">
      <w:pPr>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sidR="00392EEE">
        <w:rPr>
          <w:rFonts w:ascii="Times New Roman" w:hAnsi="Times New Roman" w:cs="Times New Roman"/>
          <w:color w:val="000000"/>
          <w:sz w:val="24"/>
          <w:szCs w:val="24"/>
          <w:u w:val="single"/>
        </w:rPr>
        <w:t>д</w:t>
      </w:r>
      <w:r w:rsidR="00392EEE" w:rsidRPr="0056161A">
        <w:rPr>
          <w:rFonts w:ascii="Times New Roman" w:hAnsi="Times New Roman" w:cs="Times New Roman"/>
          <w:color w:val="000000"/>
          <w:sz w:val="24"/>
          <w:szCs w:val="24"/>
          <w:u w:val="single"/>
        </w:rPr>
        <w:t xml:space="preserve">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6C506D" w:rsidRPr="00243A8F" w:rsidRDefault="00882F27"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7475EB">
        <w:rPr>
          <w:rFonts w:ascii="Times New Roman" w:hAnsi="Times New Roman" w:cs="Times New Roman"/>
          <w:sz w:val="24"/>
          <w:szCs w:val="24"/>
        </w:rPr>
        <w:t>.4. </w:t>
      </w:r>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w:t>
      </w:r>
      <w:r>
        <w:rPr>
          <w:rFonts w:ascii="Times New Roman" w:hAnsi="Times New Roman" w:cs="Times New Roman"/>
          <w:sz w:val="24"/>
          <w:szCs w:val="24"/>
        </w:rPr>
        <w:t xml:space="preserve">  </w:t>
      </w:r>
    </w:p>
    <w:p w:rsidR="004162D1" w:rsidRDefault="00882F27"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20</w:t>
      </w:r>
      <w:r w:rsidR="006C506D">
        <w:rPr>
          <w:rFonts w:ascii="Times New Roman" w:hAnsi="Times New Roman" w:cs="Times New Roman"/>
          <w:sz w:val="24"/>
          <w:szCs w:val="24"/>
        </w:rPr>
        <w:t>.5.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проекта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203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943252" w:rsidRDefault="00943252" w:rsidP="00943252">
      <w:pPr>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sidR="00114DFE">
        <w:rPr>
          <w:rFonts w:ascii="Times New Roman" w:hAnsi="Times New Roman" w:cs="Times New Roman"/>
          <w:color w:val="000000"/>
          <w:sz w:val="24"/>
          <w:szCs w:val="24"/>
          <w:u w:val="single"/>
        </w:rPr>
        <w:t>д</w:t>
      </w:r>
      <w:r w:rsidR="00114DFE" w:rsidRPr="0056161A">
        <w:rPr>
          <w:rFonts w:ascii="Times New Roman" w:hAnsi="Times New Roman" w:cs="Times New Roman"/>
          <w:color w:val="000000"/>
          <w:sz w:val="24"/>
          <w:szCs w:val="24"/>
          <w:u w:val="single"/>
        </w:rPr>
        <w:t xml:space="preserve">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07608B" w:rsidRPr="0056161A" w:rsidRDefault="00882F27"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92EEE">
        <w:rPr>
          <w:rFonts w:ascii="Times New Roman" w:hAnsi="Times New Roman" w:cs="Times New Roman"/>
          <w:color w:val="000000"/>
          <w:sz w:val="24"/>
          <w:szCs w:val="24"/>
        </w:rPr>
        <w:t>.</w:t>
      </w:r>
      <w:r w:rsidR="006C506D">
        <w:rPr>
          <w:rFonts w:ascii="Times New Roman" w:hAnsi="Times New Roman" w:cs="Times New Roman"/>
          <w:color w:val="000000"/>
          <w:sz w:val="24"/>
          <w:szCs w:val="24"/>
        </w:rPr>
        <w:t>6</w:t>
      </w:r>
      <w:r w:rsidR="00392EEE">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sidR="00B30D30">
        <w:rPr>
          <w:rFonts w:ascii="Times New Roman" w:hAnsi="Times New Roman" w:cs="Times New Roman"/>
          <w:color w:val="000000"/>
          <w:sz w:val="24"/>
          <w:szCs w:val="24"/>
        </w:rPr>
        <w:lastRenderedPageBreak/>
        <w:t>календарных</w:t>
      </w:r>
      <w:r w:rsidR="0031148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дней с даты размещения в ЕИС</w:t>
      </w:r>
      <w:r w:rsidR="0007608B" w:rsidRPr="0056161A">
        <w:rPr>
          <w:rFonts w:ascii="Times New Roman" w:hAnsi="Times New Roman" w:cs="Times New Roman"/>
          <w:sz w:val="24"/>
          <w:szCs w:val="24"/>
        </w:rPr>
        <w:t xml:space="preserve"> </w:t>
      </w:r>
      <w:r w:rsidR="00B30D30">
        <w:rPr>
          <w:rFonts w:ascii="Times New Roman" w:hAnsi="Times New Roman" w:cs="Times New Roman"/>
          <w:color w:val="000000"/>
          <w:sz w:val="24"/>
          <w:szCs w:val="24"/>
        </w:rPr>
        <w:t xml:space="preserve">итогового </w:t>
      </w:r>
      <w:r w:rsidR="0007608B" w:rsidRPr="0056161A">
        <w:rPr>
          <w:rFonts w:ascii="Times New Roman" w:hAnsi="Times New Roman" w:cs="Times New Roman"/>
          <w:color w:val="000000"/>
          <w:sz w:val="24"/>
          <w:szCs w:val="24"/>
        </w:rPr>
        <w:t>протокола</w:t>
      </w:r>
      <w:r w:rsidR="00B30116" w:rsidRPr="0056161A">
        <w:rPr>
          <w:rFonts w:ascii="Times New Roman" w:hAnsi="Times New Roman" w:cs="Times New Roman"/>
          <w:color w:val="000000"/>
          <w:sz w:val="24"/>
          <w:szCs w:val="24"/>
        </w:rPr>
        <w:t xml:space="preserve"> </w:t>
      </w:r>
      <w:r w:rsidR="00B30D30" w:rsidRPr="00AF1FFB">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w:t>
      </w:r>
    </w:p>
    <w:p w:rsidR="0007608B" w:rsidRDefault="00882F27" w:rsidP="00F114BE">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92EEE">
        <w:rPr>
          <w:rFonts w:ascii="Times New Roman" w:hAnsi="Times New Roman" w:cs="Times New Roman"/>
          <w:color w:val="000000"/>
          <w:sz w:val="24"/>
          <w:szCs w:val="24"/>
        </w:rPr>
        <w:t>.</w:t>
      </w:r>
      <w:r w:rsidR="006C506D">
        <w:rPr>
          <w:rFonts w:ascii="Times New Roman" w:hAnsi="Times New Roman" w:cs="Times New Roman"/>
          <w:color w:val="000000"/>
          <w:sz w:val="24"/>
          <w:szCs w:val="24"/>
        </w:rPr>
        <w:t>7</w:t>
      </w:r>
      <w:r w:rsidR="00392EEE">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882F27">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302885" w:rsidRPr="0056161A" w:rsidRDefault="00881CAE" w:rsidP="00B80FEA">
      <w:pPr>
        <w:spacing w:after="0" w:line="240" w:lineRule="auto"/>
        <w:jc w:val="center"/>
        <w:rPr>
          <w:rFonts w:ascii="Times New Roman" w:hAnsi="Times New Roman" w:cs="Times New Roman"/>
          <w:b/>
          <w:iCs/>
          <w:sz w:val="24"/>
          <w:szCs w:val="24"/>
        </w:rPr>
      </w:pPr>
      <w:r w:rsidRPr="0056161A">
        <w:rPr>
          <w:rFonts w:ascii="Times New Roman" w:hAnsi="Times New Roman" w:cs="Times New Roman"/>
          <w:sz w:val="24"/>
          <w:szCs w:val="24"/>
        </w:rPr>
        <w:br w:type="page"/>
      </w:r>
    </w:p>
    <w:p w:rsidR="00123932" w:rsidRDefault="00C265B5" w:rsidP="00BE01DF">
      <w:pPr>
        <w:snapToGrid w:val="0"/>
        <w:spacing w:after="0" w:line="240" w:lineRule="auto"/>
        <w:jc w:val="center"/>
        <w:rPr>
          <w:rFonts w:ascii="Times New Roman" w:hAnsi="Times New Roman" w:cs="Times New Roman"/>
          <w:sz w:val="27"/>
          <w:szCs w:val="27"/>
        </w:rPr>
      </w:pPr>
      <w:r w:rsidRPr="008829DB">
        <w:rPr>
          <w:rFonts w:ascii="Times New Roman" w:hAnsi="Times New Roman" w:cs="Times New Roman"/>
          <w:b/>
          <w:sz w:val="24"/>
          <w:szCs w:val="24"/>
        </w:rPr>
        <w:lastRenderedPageBreak/>
        <w:t>ТЕХНИЧЕСКОЕ ЗАДАНИЕ</w:t>
      </w:r>
      <w:r w:rsidR="00530E10" w:rsidRPr="00530E10">
        <w:rPr>
          <w:rFonts w:ascii="Times New Roman" w:hAnsi="Times New Roman" w:cs="Times New Roman"/>
          <w:sz w:val="27"/>
          <w:szCs w:val="27"/>
        </w:rPr>
        <w:t xml:space="preserve"> </w:t>
      </w:r>
    </w:p>
    <w:p w:rsidR="00BE01DF" w:rsidRPr="00C350B7" w:rsidRDefault="00BE01DF" w:rsidP="00BE01DF">
      <w:pPr>
        <w:snapToGrid w:val="0"/>
        <w:spacing w:after="0" w:line="240" w:lineRule="auto"/>
        <w:jc w:val="center"/>
        <w:rPr>
          <w:rFonts w:ascii="Times New Roman" w:hAnsi="Times New Roman" w:cs="Times New Roman"/>
          <w:sz w:val="24"/>
          <w:szCs w:val="24"/>
        </w:rPr>
      </w:pPr>
      <w:r w:rsidRPr="00C350B7">
        <w:rPr>
          <w:rFonts w:ascii="Times New Roman" w:hAnsi="Times New Roman" w:cs="Times New Roman"/>
          <w:sz w:val="24"/>
          <w:szCs w:val="24"/>
        </w:rPr>
        <w:t xml:space="preserve">на поставку </w:t>
      </w:r>
      <w:r>
        <w:rPr>
          <w:rFonts w:ascii="Times New Roman" w:hAnsi="Times New Roman" w:cs="Times New Roman"/>
          <w:sz w:val="24"/>
          <w:szCs w:val="24"/>
        </w:rPr>
        <w:t>строительных материалов</w:t>
      </w:r>
    </w:p>
    <w:p w:rsidR="00BE01DF" w:rsidRPr="00C350B7" w:rsidRDefault="00BE01DF" w:rsidP="00BE01DF">
      <w:pPr>
        <w:snapToGrid w:val="0"/>
        <w:spacing w:after="0" w:line="240" w:lineRule="auto"/>
        <w:jc w:val="center"/>
        <w:rPr>
          <w:rFonts w:ascii="Times New Roman" w:hAnsi="Times New Roman" w:cs="Times New Roman"/>
          <w:sz w:val="24"/>
          <w:szCs w:val="24"/>
        </w:rPr>
      </w:pPr>
    </w:p>
    <w:p w:rsidR="00BE01DF" w:rsidRPr="00C350B7" w:rsidRDefault="00BE01DF" w:rsidP="00BE01DF">
      <w:pPr>
        <w:pStyle w:val="a9"/>
        <w:numPr>
          <w:ilvl w:val="0"/>
          <w:numId w:val="13"/>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C350B7">
        <w:rPr>
          <w:rFonts w:ascii="Times New Roman" w:eastAsia="Times New Roman" w:hAnsi="Times New Roman" w:cs="Times New Roman"/>
          <w:b/>
          <w:bCs/>
          <w:color w:val="000000"/>
          <w:sz w:val="24"/>
          <w:szCs w:val="24"/>
          <w:lang w:eastAsia="ru-RU"/>
        </w:rPr>
        <w:t>Исходные данные.</w:t>
      </w:r>
    </w:p>
    <w:p w:rsidR="00BE01DF" w:rsidRPr="00C350B7" w:rsidRDefault="00BE01DF" w:rsidP="00BE01DF">
      <w:pPr>
        <w:snapToGri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Поставка </w:t>
      </w:r>
      <w:r>
        <w:rPr>
          <w:rFonts w:ascii="Times New Roman" w:hAnsi="Times New Roman" w:cs="Times New Roman"/>
          <w:sz w:val="24"/>
          <w:szCs w:val="24"/>
        </w:rPr>
        <w:t>строительных материалов.</w:t>
      </w:r>
    </w:p>
    <w:p w:rsidR="00BE01DF" w:rsidRPr="00C350B7" w:rsidRDefault="00BE01DF" w:rsidP="00BE01DF">
      <w:pPr>
        <w:autoSpaceDE w:val="0"/>
        <w:autoSpaceDN w:val="0"/>
        <w:adjustRightInd w:val="0"/>
        <w:spacing w:after="0" w:line="240" w:lineRule="auto"/>
        <w:jc w:val="both"/>
        <w:rPr>
          <w:rFonts w:ascii="Times New Roman" w:hAnsi="Times New Roman" w:cs="Times New Roman"/>
          <w:sz w:val="24"/>
          <w:szCs w:val="24"/>
          <w:lang w:eastAsia="zh-CN"/>
        </w:rPr>
      </w:pPr>
      <w:r w:rsidRPr="008D7CCD">
        <w:rPr>
          <w:rFonts w:ascii="Times New Roman" w:hAnsi="Times New Roman" w:cs="Times New Roman"/>
          <w:sz w:val="24"/>
          <w:szCs w:val="24"/>
          <w:lang w:eastAsia="zh-CN"/>
        </w:rPr>
        <w:t xml:space="preserve">Количество поставляемого Товара: </w:t>
      </w:r>
      <w:r>
        <w:rPr>
          <w:rFonts w:ascii="Times New Roman" w:hAnsi="Times New Roman" w:cs="Times New Roman"/>
          <w:sz w:val="24"/>
          <w:szCs w:val="24"/>
          <w:lang w:eastAsia="zh-CN"/>
        </w:rPr>
        <w:t>2302 ед</w:t>
      </w:r>
      <w:r w:rsidRPr="008D7CCD">
        <w:rPr>
          <w:rFonts w:ascii="Times New Roman" w:hAnsi="Times New Roman" w:cs="Times New Roman"/>
          <w:sz w:val="24"/>
          <w:szCs w:val="24"/>
          <w:lang w:eastAsia="zh-CN"/>
        </w:rPr>
        <w:t>.</w:t>
      </w:r>
    </w:p>
    <w:p w:rsidR="00BE01DF" w:rsidRPr="00C350B7" w:rsidRDefault="00BE01DF" w:rsidP="00BE01DF">
      <w:pPr>
        <w:pStyle w:val="a9"/>
        <w:numPr>
          <w:ilvl w:val="0"/>
          <w:numId w:val="13"/>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C350B7">
        <w:rPr>
          <w:rFonts w:ascii="Times New Roman" w:hAnsi="Times New Roman" w:cs="Times New Roman"/>
          <w:b/>
          <w:color w:val="000000"/>
          <w:spacing w:val="-2"/>
          <w:sz w:val="24"/>
          <w:szCs w:val="24"/>
        </w:rPr>
        <w:t>Требования к Товару и его характеристикам.</w:t>
      </w:r>
    </w:p>
    <w:p w:rsidR="00BE01DF" w:rsidRPr="00C350B7" w:rsidRDefault="00BE01DF" w:rsidP="00BE01DF">
      <w:pPr>
        <w:snapToGri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W w:w="5000" w:type="pct"/>
        <w:jc w:val="center"/>
        <w:tblLayout w:type="fixed"/>
        <w:tblLook w:val="04A0" w:firstRow="1" w:lastRow="0" w:firstColumn="1" w:lastColumn="0" w:noHBand="0" w:noVBand="1"/>
      </w:tblPr>
      <w:tblGrid>
        <w:gridCol w:w="547"/>
        <w:gridCol w:w="2177"/>
        <w:gridCol w:w="3832"/>
        <w:gridCol w:w="759"/>
        <w:gridCol w:w="955"/>
        <w:gridCol w:w="759"/>
        <w:gridCol w:w="824"/>
      </w:tblGrid>
      <w:tr w:rsidR="00BE01DF" w:rsidRPr="00A22493" w:rsidTr="00BE01DF">
        <w:trPr>
          <w:trHeight w:val="315"/>
          <w:jc w:val="cent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 п/п</w:t>
            </w:r>
          </w:p>
        </w:tc>
        <w:tc>
          <w:tcPr>
            <w:tcW w:w="2201" w:type="dxa"/>
            <w:vMerge w:val="restart"/>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Наименование товара</w:t>
            </w:r>
          </w:p>
        </w:tc>
        <w:tc>
          <w:tcPr>
            <w:tcW w:w="3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76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E01DF" w:rsidRPr="00A22493" w:rsidRDefault="00BE01DF" w:rsidP="00BE01DF">
            <w:pPr>
              <w:spacing w:after="0" w:line="240" w:lineRule="auto"/>
              <w:ind w:right="113"/>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Ед. изм.</w:t>
            </w:r>
          </w:p>
        </w:tc>
        <w:tc>
          <w:tcPr>
            <w:tcW w:w="964" w:type="dxa"/>
            <w:vMerge w:val="restart"/>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both"/>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Общее кол-во</w:t>
            </w:r>
          </w:p>
        </w:tc>
        <w:tc>
          <w:tcPr>
            <w:tcW w:w="159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BE01DF" w:rsidRPr="00A22493" w:rsidRDefault="00BE01DF" w:rsidP="00BE01DF">
            <w:pPr>
              <w:spacing w:after="0" w:line="240" w:lineRule="auto"/>
              <w:jc w:val="center"/>
              <w:rPr>
                <w:rFonts w:ascii="Times New Roman" w:eastAsia="Times New Roman" w:hAnsi="Times New Roman" w:cs="Times New Roman"/>
                <w:color w:val="000000"/>
                <w:sz w:val="24"/>
                <w:szCs w:val="24"/>
                <w:lang w:eastAsia="ru-RU"/>
              </w:rPr>
            </w:pPr>
            <w:r w:rsidRPr="00A22493">
              <w:rPr>
                <w:rFonts w:ascii="Times New Roman" w:eastAsia="Times New Roman" w:hAnsi="Times New Roman" w:cs="Times New Roman"/>
                <w:color w:val="000000"/>
                <w:sz w:val="24"/>
                <w:szCs w:val="24"/>
                <w:lang w:eastAsia="ru-RU"/>
              </w:rPr>
              <w:t>Адрес поставки</w:t>
            </w:r>
          </w:p>
        </w:tc>
      </w:tr>
      <w:tr w:rsidR="00BE01DF" w:rsidRPr="00A22493" w:rsidTr="00BE01DF">
        <w:trPr>
          <w:cantSplit/>
          <w:trHeight w:val="1671"/>
          <w:jc w:val="cent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rPr>
                <w:rFonts w:ascii="Times New Roman" w:eastAsia="Times New Roman" w:hAnsi="Times New Roman" w:cs="Times New Roman"/>
                <w:sz w:val="24"/>
                <w:szCs w:val="24"/>
                <w:lang w:eastAsia="ru-RU"/>
              </w:rPr>
            </w:pPr>
          </w:p>
        </w:tc>
        <w:tc>
          <w:tcPr>
            <w:tcW w:w="3876" w:type="dxa"/>
            <w:vMerge/>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both"/>
              <w:rPr>
                <w:rFonts w:ascii="Times New Roman" w:eastAsia="Times New Roman" w:hAnsi="Times New Roman" w:cs="Times New Roman"/>
                <w:sz w:val="24"/>
                <w:szCs w:val="24"/>
                <w:lang w:eastAsia="ru-RU"/>
              </w:rPr>
            </w:pPr>
          </w:p>
        </w:tc>
        <w:tc>
          <w:tcPr>
            <w:tcW w:w="765" w:type="dxa"/>
            <w:vMerge/>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both"/>
              <w:rPr>
                <w:rFonts w:ascii="Times New Roman" w:eastAsia="Times New Roman" w:hAnsi="Times New Roman" w:cs="Times New Roman"/>
                <w:sz w:val="24"/>
                <w:szCs w:val="24"/>
                <w:lang w:eastAsia="ru-RU"/>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both"/>
              <w:rPr>
                <w:rFonts w:ascii="Times New Roman" w:eastAsia="Times New Roman" w:hAnsi="Times New Roman" w:cs="Times New Roman"/>
                <w:sz w:val="24"/>
                <w:szCs w:val="24"/>
                <w:lang w:eastAsia="ru-RU"/>
              </w:rPr>
            </w:pPr>
          </w:p>
        </w:tc>
        <w:tc>
          <w:tcPr>
            <w:tcW w:w="765"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E01DF" w:rsidRPr="00A22493" w:rsidRDefault="00BE01DF" w:rsidP="00BE01DF">
            <w:pPr>
              <w:spacing w:after="0" w:line="240" w:lineRule="auto"/>
              <w:ind w:right="113"/>
              <w:jc w:val="center"/>
              <w:rPr>
                <w:rFonts w:ascii="Times New Roman" w:eastAsia="Times New Roman" w:hAnsi="Times New Roman" w:cs="Times New Roman"/>
                <w:color w:val="000000"/>
                <w:sz w:val="24"/>
                <w:szCs w:val="24"/>
                <w:lang w:eastAsia="ru-RU"/>
              </w:rPr>
            </w:pPr>
            <w:r w:rsidRPr="00A22493">
              <w:rPr>
                <w:rFonts w:ascii="Times New Roman" w:eastAsia="Times New Roman" w:hAnsi="Times New Roman" w:cs="Times New Roman"/>
                <w:color w:val="000000"/>
                <w:sz w:val="24"/>
                <w:szCs w:val="24"/>
                <w:lang w:eastAsia="ru-RU"/>
              </w:rPr>
              <w:t>г. Москва</w:t>
            </w:r>
          </w:p>
        </w:tc>
        <w:tc>
          <w:tcPr>
            <w:tcW w:w="83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hideMark/>
          </w:tcPr>
          <w:p w:rsidR="00BE01DF" w:rsidRPr="00A22493" w:rsidRDefault="00BE01DF" w:rsidP="00BE01DF">
            <w:pPr>
              <w:spacing w:after="0" w:line="240" w:lineRule="auto"/>
              <w:ind w:right="113"/>
              <w:jc w:val="center"/>
              <w:rPr>
                <w:rFonts w:ascii="Times New Roman" w:eastAsia="Times New Roman" w:hAnsi="Times New Roman" w:cs="Times New Roman"/>
                <w:color w:val="000000"/>
                <w:sz w:val="24"/>
                <w:szCs w:val="24"/>
                <w:lang w:eastAsia="ru-RU"/>
              </w:rPr>
            </w:pPr>
            <w:r w:rsidRPr="00A22493">
              <w:rPr>
                <w:rFonts w:ascii="Times New Roman" w:eastAsia="Times New Roman" w:hAnsi="Times New Roman" w:cs="Times New Roman"/>
                <w:color w:val="000000"/>
                <w:sz w:val="24"/>
                <w:szCs w:val="24"/>
                <w:lang w:eastAsia="ru-RU"/>
              </w:rPr>
              <w:t>МО, г. Одинцово</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w:t>
            </w:r>
          </w:p>
        </w:tc>
        <w:tc>
          <w:tcPr>
            <w:tcW w:w="2201" w:type="dxa"/>
            <w:tcBorders>
              <w:top w:val="single" w:sz="4" w:space="0" w:color="auto"/>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Бумага наждачная водостойкая Р180 230*280</w:t>
            </w:r>
          </w:p>
        </w:tc>
        <w:tc>
          <w:tcPr>
            <w:tcW w:w="3876" w:type="dxa"/>
            <w:tcBorders>
              <w:top w:val="single" w:sz="4" w:space="0" w:color="auto"/>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назначение - по металлу, дереву, камню; материал - оксид алюминия; размер зерна - Р180; размер 230*280 мм, водостойкая; в упаковке - 10 листов</w:t>
            </w:r>
          </w:p>
        </w:tc>
        <w:tc>
          <w:tcPr>
            <w:tcW w:w="765" w:type="dxa"/>
            <w:tcBorders>
              <w:top w:val="single" w:sz="4" w:space="0" w:color="auto"/>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уп.</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Бумага наждачная водостойкая Р400 230*280</w:t>
            </w:r>
          </w:p>
        </w:tc>
        <w:tc>
          <w:tcPr>
            <w:tcW w:w="3876" w:type="dxa"/>
            <w:tcBorders>
              <w:top w:val="single" w:sz="4" w:space="0" w:color="auto"/>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по металлу, дереву, камню; материал - оксид алюминия; размер зерна - Р400; размер 230*280 мм, водостойкая; в упаковке - 10 листов</w:t>
            </w:r>
          </w:p>
        </w:tc>
        <w:tc>
          <w:tcPr>
            <w:tcW w:w="765" w:type="dxa"/>
            <w:tcBorders>
              <w:top w:val="single" w:sz="4" w:space="0" w:color="auto"/>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уп.</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Валик малярный для фасадных работ MATRIX 80656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шубки – полиакрил,</w:t>
            </w:r>
            <w:r w:rsidRPr="00A22493">
              <w:rPr>
                <w:rFonts w:ascii="Times New Roman" w:hAnsi="Times New Roman"/>
              </w:rPr>
              <w:t xml:space="preserve"> </w:t>
            </w:r>
            <w:r w:rsidRPr="00A22493">
              <w:rPr>
                <w:rFonts w:ascii="Times New Roman" w:hAnsi="Times New Roman"/>
                <w:color w:val="000000"/>
                <w:sz w:val="24"/>
                <w:szCs w:val="24"/>
              </w:rPr>
              <w:t>термически приклеенная, износостойкая и бесшовная, ширина – 250 мм, диаметр 48 мм. материал рукоятки – пластик, длина ворса – 18 мм, диаметр бюгеля 6 мм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Валик малярный полиакрил без ручки</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длина 180 мм, бюгель 8 мм, материал шубки - полиакрил, высота ворса 18 мм, без ручки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Валик малярный полиакрил с ручкой</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шубки - полиакрил, высота ворса не менее 8 мм и не более 11 мм, диаметр кронштейна 8 мм, с ручкой, длина 200 мм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Валик-мини малярный полиакрил без ручки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длина 100 мм, материал шубки - полиакрил, высота ворса не менее 8 мм и не более 11 мм, без ручки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124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84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40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Валик-мини малярный полиакрил с ручкой</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размер валика – 15х110 мм, материал шубки- полиакрил, высота ворса -7 мм, диаметр бюгеля – 6 мм, с ручкой</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Ванночка для валика малярного</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внешние размеры: ширина не менее 240 мм, длина не менее 270 </w:t>
            </w:r>
            <w:r w:rsidRPr="00A22493">
              <w:rPr>
                <w:rFonts w:ascii="Times New Roman" w:hAnsi="Times New Roman"/>
                <w:color w:val="000000"/>
                <w:sz w:val="24"/>
                <w:szCs w:val="24"/>
              </w:rPr>
              <w:lastRenderedPageBreak/>
              <w:t>мм, ёмкость разделена на две части: рабочая ребристая поверхность и углубление для краски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lastRenderedPageBreak/>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9</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Ванночка для валика малярного</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внешние размеры: ширина не менее 300 мм, длина не менее 350 мм, ёмкость разделена на две части: рабочая ребристая поверхность и углубление для краски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Герметик силиконовый прозрачный</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предназначен для использования без предварительной грунтовки внутри и снаружи здания, тип - универсальный, цвет - прозрачный, флакон объемом 280 мл.</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11</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Герметик черный силиконовый PERMATEX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цвет - черный, термоустойчивость -  от -62 до + 230С, время высыхания не более 1 час, полная полимеризация 24 час., упаковка - тюбик 85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уп.</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12</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Доска террасная из лиственницы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сечение 28*140мм, длина 3м, сорт - Прима (вельвет)</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319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319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13</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Канифоль сосновая А Rexant 09-3711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применяется для высококачественной пайки и лужения радио- и электротехнических устройств припоями оловянно-свинцовой группы, объем 100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14</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Кисть малярная круглая</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диаметр щетины 18 мм, длина щетины 60 мм, материал ручки - дерево, материал бандажа - пластик, материал щетины – натуральный, металлический бандаж</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15</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Кисть малярная круглая</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диаметр щетины 22 мм, толщина 70 мм, материал ручки - дерево, материал бандажа - пластик, материал щетины – натуральный, металлический бандаж</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16</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lang w:val="en-US"/>
              </w:rPr>
            </w:pPr>
            <w:r w:rsidRPr="00A22493">
              <w:rPr>
                <w:rFonts w:ascii="Times New Roman" w:hAnsi="Times New Roman"/>
                <w:color w:val="000000"/>
                <w:sz w:val="24"/>
                <w:szCs w:val="24"/>
              </w:rPr>
              <w:t>Кисть</w:t>
            </w:r>
            <w:r w:rsidRPr="00A22493">
              <w:rPr>
                <w:rFonts w:ascii="Times New Roman" w:hAnsi="Times New Roman"/>
                <w:color w:val="000000"/>
                <w:sz w:val="24"/>
                <w:szCs w:val="24"/>
                <w:lang w:val="en-US"/>
              </w:rPr>
              <w:t xml:space="preserve"> </w:t>
            </w:r>
            <w:r w:rsidRPr="00A22493">
              <w:rPr>
                <w:rFonts w:ascii="Times New Roman" w:hAnsi="Times New Roman"/>
                <w:color w:val="000000"/>
                <w:sz w:val="24"/>
                <w:szCs w:val="24"/>
              </w:rPr>
              <w:t>плоская</w:t>
            </w:r>
            <w:r w:rsidRPr="00A22493">
              <w:rPr>
                <w:rFonts w:ascii="Times New Roman" w:hAnsi="Times New Roman"/>
                <w:color w:val="000000"/>
                <w:sz w:val="24"/>
                <w:szCs w:val="24"/>
                <w:lang w:val="en-US"/>
              </w:rPr>
              <w:t xml:space="preserve"> STAYER UNIVERSAL STANDART 0101-020 (</w:t>
            </w:r>
            <w:r w:rsidRPr="00A22493">
              <w:rPr>
                <w:rFonts w:ascii="Times New Roman" w:hAnsi="Times New Roman"/>
                <w:color w:val="000000"/>
                <w:sz w:val="24"/>
                <w:szCs w:val="24"/>
              </w:rPr>
              <w:t>или</w:t>
            </w:r>
            <w:r w:rsidRPr="00A22493">
              <w:rPr>
                <w:rFonts w:ascii="Times New Roman" w:hAnsi="Times New Roman"/>
                <w:color w:val="000000"/>
                <w:sz w:val="24"/>
                <w:szCs w:val="24"/>
                <w:lang w:val="en-US"/>
              </w:rPr>
              <w:t xml:space="preserve"> </w:t>
            </w:r>
            <w:r w:rsidRPr="00A22493">
              <w:rPr>
                <w:rFonts w:ascii="Times New Roman" w:hAnsi="Times New Roman"/>
                <w:color w:val="000000"/>
                <w:sz w:val="24"/>
                <w:szCs w:val="24"/>
              </w:rPr>
              <w:t>эквивалент</w:t>
            </w:r>
            <w:r w:rsidRPr="00A22493">
              <w:rPr>
                <w:rFonts w:ascii="Times New Roman" w:hAnsi="Times New Roman"/>
                <w:color w:val="000000"/>
                <w:sz w:val="24"/>
                <w:szCs w:val="24"/>
                <w:lang w:val="en-US"/>
              </w:rPr>
              <w:t>)</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для лакокрасочных материалов, материал ручки – дерево, металлический бандаж, натуральная щетина, размер кисти 20 мм, отверстие для подвески.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17</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lang w:val="en-US"/>
              </w:rPr>
            </w:pPr>
            <w:r w:rsidRPr="00A22493">
              <w:rPr>
                <w:rFonts w:ascii="Times New Roman" w:hAnsi="Times New Roman"/>
                <w:color w:val="000000"/>
                <w:sz w:val="24"/>
                <w:szCs w:val="24"/>
              </w:rPr>
              <w:t>Кисть</w:t>
            </w:r>
            <w:r w:rsidRPr="00A22493">
              <w:rPr>
                <w:rFonts w:ascii="Times New Roman" w:hAnsi="Times New Roman"/>
                <w:color w:val="000000"/>
                <w:sz w:val="24"/>
                <w:szCs w:val="24"/>
                <w:lang w:val="en-US"/>
              </w:rPr>
              <w:t xml:space="preserve"> </w:t>
            </w:r>
            <w:r w:rsidRPr="00A22493">
              <w:rPr>
                <w:rFonts w:ascii="Times New Roman" w:hAnsi="Times New Roman"/>
                <w:color w:val="000000"/>
                <w:sz w:val="24"/>
                <w:szCs w:val="24"/>
              </w:rPr>
              <w:t>плоская</w:t>
            </w:r>
            <w:r w:rsidRPr="00A22493">
              <w:rPr>
                <w:rFonts w:ascii="Times New Roman" w:hAnsi="Times New Roman"/>
                <w:color w:val="000000"/>
                <w:sz w:val="24"/>
                <w:szCs w:val="24"/>
                <w:lang w:val="en-US"/>
              </w:rPr>
              <w:t xml:space="preserve"> STAYER UNIVERSAL STANDART 0101-038 (</w:t>
            </w:r>
            <w:r w:rsidRPr="00A22493">
              <w:rPr>
                <w:rFonts w:ascii="Times New Roman" w:hAnsi="Times New Roman"/>
                <w:color w:val="000000"/>
                <w:sz w:val="24"/>
                <w:szCs w:val="24"/>
              </w:rPr>
              <w:t>или</w:t>
            </w:r>
            <w:r w:rsidRPr="00A22493">
              <w:rPr>
                <w:rFonts w:ascii="Times New Roman" w:hAnsi="Times New Roman"/>
                <w:color w:val="000000"/>
                <w:sz w:val="24"/>
                <w:szCs w:val="24"/>
                <w:lang w:val="en-US"/>
              </w:rPr>
              <w:t xml:space="preserve"> </w:t>
            </w:r>
            <w:r w:rsidRPr="00A22493">
              <w:rPr>
                <w:rFonts w:ascii="Times New Roman" w:hAnsi="Times New Roman"/>
                <w:color w:val="000000"/>
                <w:sz w:val="24"/>
                <w:szCs w:val="24"/>
              </w:rPr>
              <w:t>эквивалент</w:t>
            </w:r>
            <w:r w:rsidRPr="00A22493">
              <w:rPr>
                <w:rFonts w:ascii="Times New Roman" w:hAnsi="Times New Roman"/>
                <w:color w:val="000000"/>
                <w:sz w:val="24"/>
                <w:szCs w:val="24"/>
                <w:lang w:val="en-US"/>
              </w:rPr>
              <w:t>)</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для лакокрасочных материалов, материал ручки – дерево, металлический бандаж, натуральная щетина, размер кисти 38 мм, отверстие для подвески.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lastRenderedPageBreak/>
              <w:t>18</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lang w:val="en-US"/>
              </w:rPr>
            </w:pPr>
            <w:r w:rsidRPr="00A22493">
              <w:rPr>
                <w:rFonts w:ascii="Times New Roman" w:hAnsi="Times New Roman"/>
                <w:color w:val="000000"/>
                <w:sz w:val="24"/>
                <w:szCs w:val="24"/>
              </w:rPr>
              <w:t>Кисть</w:t>
            </w:r>
            <w:r w:rsidRPr="00A22493">
              <w:rPr>
                <w:rFonts w:ascii="Times New Roman" w:hAnsi="Times New Roman"/>
                <w:color w:val="000000"/>
                <w:sz w:val="24"/>
                <w:szCs w:val="24"/>
                <w:lang w:val="en-US"/>
              </w:rPr>
              <w:t xml:space="preserve"> </w:t>
            </w:r>
            <w:r w:rsidRPr="00A22493">
              <w:rPr>
                <w:rFonts w:ascii="Times New Roman" w:hAnsi="Times New Roman"/>
                <w:color w:val="000000"/>
                <w:sz w:val="24"/>
                <w:szCs w:val="24"/>
              </w:rPr>
              <w:t>плоская</w:t>
            </w:r>
            <w:r w:rsidRPr="00A22493">
              <w:rPr>
                <w:rFonts w:ascii="Times New Roman" w:hAnsi="Times New Roman"/>
                <w:color w:val="000000"/>
                <w:sz w:val="24"/>
                <w:szCs w:val="24"/>
                <w:lang w:val="en-US"/>
              </w:rPr>
              <w:t xml:space="preserve"> STAYER UNIVERSAL STANDART 0101-050 (</w:t>
            </w:r>
            <w:r w:rsidRPr="00A22493">
              <w:rPr>
                <w:rFonts w:ascii="Times New Roman" w:hAnsi="Times New Roman"/>
                <w:color w:val="000000"/>
                <w:sz w:val="24"/>
                <w:szCs w:val="24"/>
              </w:rPr>
              <w:t>или</w:t>
            </w:r>
            <w:r w:rsidRPr="00A22493">
              <w:rPr>
                <w:rFonts w:ascii="Times New Roman" w:hAnsi="Times New Roman"/>
                <w:color w:val="000000"/>
                <w:sz w:val="24"/>
                <w:szCs w:val="24"/>
                <w:lang w:val="en-US"/>
              </w:rPr>
              <w:t xml:space="preserve"> </w:t>
            </w:r>
            <w:r w:rsidRPr="00A22493">
              <w:rPr>
                <w:rFonts w:ascii="Times New Roman" w:hAnsi="Times New Roman"/>
                <w:color w:val="000000"/>
                <w:sz w:val="24"/>
                <w:szCs w:val="24"/>
              </w:rPr>
              <w:t>эквивалент</w:t>
            </w:r>
            <w:r w:rsidRPr="00A22493">
              <w:rPr>
                <w:rFonts w:ascii="Times New Roman" w:hAnsi="Times New Roman"/>
                <w:color w:val="000000"/>
                <w:sz w:val="24"/>
                <w:szCs w:val="24"/>
                <w:lang w:val="en-US"/>
              </w:rPr>
              <w:t>)</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для лакокрасочных материалов, материал ручки – дерево, металлический бандаж, натуральная щетина, размер кисти 50 мм, отверстие для подвески.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19</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lang w:val="en-US"/>
              </w:rPr>
            </w:pPr>
            <w:r w:rsidRPr="00A22493">
              <w:rPr>
                <w:rFonts w:ascii="Times New Roman" w:hAnsi="Times New Roman"/>
                <w:color w:val="000000"/>
                <w:sz w:val="24"/>
                <w:szCs w:val="24"/>
              </w:rPr>
              <w:t>Кисть</w:t>
            </w:r>
            <w:r w:rsidRPr="00A22493">
              <w:rPr>
                <w:rFonts w:ascii="Times New Roman" w:hAnsi="Times New Roman"/>
                <w:color w:val="000000"/>
                <w:sz w:val="24"/>
                <w:szCs w:val="24"/>
                <w:lang w:val="en-US"/>
              </w:rPr>
              <w:t xml:space="preserve"> </w:t>
            </w:r>
            <w:r w:rsidRPr="00A22493">
              <w:rPr>
                <w:rFonts w:ascii="Times New Roman" w:hAnsi="Times New Roman"/>
                <w:color w:val="000000"/>
                <w:sz w:val="24"/>
                <w:szCs w:val="24"/>
              </w:rPr>
              <w:t>плоская</w:t>
            </w:r>
            <w:r w:rsidRPr="00A22493">
              <w:rPr>
                <w:rFonts w:ascii="Times New Roman" w:hAnsi="Times New Roman"/>
                <w:color w:val="000000"/>
                <w:sz w:val="24"/>
                <w:szCs w:val="24"/>
                <w:lang w:val="en-US"/>
              </w:rPr>
              <w:t xml:space="preserve"> STAYER UNIVERSAL STANDART (</w:t>
            </w:r>
            <w:r w:rsidRPr="00A22493">
              <w:rPr>
                <w:rFonts w:ascii="Times New Roman" w:hAnsi="Times New Roman"/>
                <w:color w:val="000000"/>
                <w:sz w:val="24"/>
                <w:szCs w:val="24"/>
              </w:rPr>
              <w:t>или</w:t>
            </w:r>
            <w:r w:rsidRPr="00A22493">
              <w:rPr>
                <w:rFonts w:ascii="Times New Roman" w:hAnsi="Times New Roman"/>
                <w:color w:val="000000"/>
                <w:sz w:val="24"/>
                <w:szCs w:val="24"/>
                <w:lang w:val="en-US"/>
              </w:rPr>
              <w:t xml:space="preserve"> </w:t>
            </w:r>
            <w:r w:rsidRPr="00A22493">
              <w:rPr>
                <w:rFonts w:ascii="Times New Roman" w:hAnsi="Times New Roman"/>
                <w:color w:val="000000"/>
                <w:sz w:val="24"/>
                <w:szCs w:val="24"/>
              </w:rPr>
              <w:t>эквивалент</w:t>
            </w:r>
            <w:r w:rsidRPr="00A22493">
              <w:rPr>
                <w:rFonts w:ascii="Times New Roman" w:hAnsi="Times New Roman"/>
                <w:color w:val="000000"/>
                <w:sz w:val="24"/>
                <w:szCs w:val="24"/>
                <w:lang w:val="en-US"/>
              </w:rPr>
              <w:t>)</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для лакокрасочных материалов, материал ручки – дерево, металлический бандаж, натуральная щетина, размер кисти 100 мм, отверстие для подвески.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20</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Кисть флейцевая (плоская) КФ100</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10597-87, тип - КФ100, длина не менее 240 мм, ширина не менее 100 мм, материал обоймы - металл, рукоятка - деревянная</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21</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Кисть флейцевая (плоская) КФ25</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10597-87, тип - КФ25, длина не менее 180 мм, ширина не менее 25 мм, материал обоймы - металл, рукоятка - деревянная, натуральная щетина</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41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40</w:t>
            </w:r>
          </w:p>
        </w:tc>
      </w:tr>
      <w:tr w:rsidR="00BE01DF" w:rsidRPr="00A22493" w:rsidTr="00BE01DF">
        <w:trPr>
          <w:trHeight w:val="233"/>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22</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Кисть флейцевая (плоская) КФ50</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10597-87, тип - КФ50, длина не менее 180 мм, ширина не менее 50 мм, материал обоймы - металл, рукоятка - деревянная</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41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40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23</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Кисть флейцевая (плоская) КФ75</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10597-87, тип - КФ75, длина не менее 210 мм, ширина не менее 75 мм, материал обоймы - металл, рукоятка - деревянная</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24</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Клей "Момент"-1 Henkel (или эквивалент)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универсальный,</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для склеивания дерева, металла, жесткого поливинилхлорида, кожи, резины, войлока, пробки и т.д,</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 основе растворителей,</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плотность - 0.85-0,87 г/см³,</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объем тубы 125 мл</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25</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Клей "Супер Момент" Henkel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склеивание различных видов пластмасс, резины, металлов, дерева, фарфора, керамики, кожи, пробки, тканей, картона и бумаги,</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цвет – прозрачный,</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плотность - 1,05 г/см³,</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объем тубы 3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26</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Клей «POXIPOL»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eastAsia="Times New Roman" w:hAnsi="Times New Roman" w:cs="Times New Roman"/>
                <w:color w:val="000000"/>
                <w:sz w:val="24"/>
                <w:szCs w:val="24"/>
                <w:lang w:eastAsia="ru-RU"/>
              </w:rPr>
              <w:t>тип клея - холодная сварка, универсальный, не содержит растворитель, цвет - прозрачный, объем тюбика не менее 14 мл</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27</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Клей «Супер BISON»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склеивание глины, пластика, металла, резины, фарфора, дерева, картона и пробки,</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lastRenderedPageBreak/>
              <w:t>цвет – прозрачный, плотность – 1,06 г/см³, объем тубы 3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lastRenderedPageBreak/>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65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3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28</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Клей акриловый монтажный  Master Teks Profi Master (или эквивалент)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суперсильный, основа – водная, цвет- белый, назначение - для наружных и внутренних работ, картридж, объем не менее 310 мл.</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29</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Клей для дерева Titebond Polyurethane Wood Glue 2300 (или эквивалент)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полиуретановый, материалы дерево, металл, керамика, пластик, камень, цвет – коричневый, объем не менее 350 мл.</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30</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Клей для плитки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под керамическую плитку, для внутренних работ в сухих помещениях, форма – сухая смесь, упаковка - мешок 25 кг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меш.</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31</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Клей для керамогранита</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для керамогранита, для внутренних и наружных работ, форма – сухая смесь, упаковка – мешок 25 кг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меш.</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32</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Клей Момент-монтаж МВ-50 Henkel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rPr>
                <w:rFonts w:ascii="Times New Roman" w:eastAsia="Times New Roman" w:hAnsi="Times New Roman" w:cs="Times New Roman"/>
                <w:color w:val="000000"/>
                <w:sz w:val="24"/>
                <w:szCs w:val="24"/>
                <w:lang w:eastAsia="ru-RU"/>
              </w:rPr>
            </w:pPr>
            <w:r w:rsidRPr="00A22493">
              <w:rPr>
                <w:rFonts w:ascii="Times New Roman" w:eastAsia="Times New Roman" w:hAnsi="Times New Roman" w:cs="Times New Roman"/>
                <w:color w:val="000000"/>
                <w:sz w:val="24"/>
                <w:szCs w:val="24"/>
                <w:lang w:eastAsia="ru-RU"/>
              </w:rPr>
              <w:t>состав - полиакрилат - водная дисперсия, метод нанесения - при помощи пистолета, склеиваемые материалы: стиропор, дерево, металл, ПВХ, керамика, ДСП, МДФ, гипсокартон, пробка, полистирол, пенопласт, гипс и другие подобные материалы.</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eastAsia="Times New Roman" w:hAnsi="Times New Roman" w:cs="Times New Roman"/>
                <w:color w:val="000000"/>
                <w:sz w:val="24"/>
                <w:szCs w:val="24"/>
                <w:lang w:eastAsia="ru-RU"/>
              </w:rPr>
              <w:t>цвет - белый, плотность - 1,37 г/ см³, объем картриджа не менее 400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33</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Клей Момент «Классик 1» Henkel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универсальный, водостойкий, склеиваемые материалы: дерево, металл, жесткий поливинилхлорид, кожа, резина, войлок, декоративно-слоистый пластик, стекло, керамика, фарфор и т.д, .цвет - светло-желтый, объем картриджа не менее 125 мл и не более 130 мл.</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2320"/>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34</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Стержни клеевые для клеевого пистолета ПРАКТИКА 641-619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диаметр 11 мм, длина 300 мм, используется для склеивания электрических плат, керамики, дерева, пластмассы, бумаги и др., цвет - белый или прозрачный, в упаковке не менее 33 шт.</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уп.</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35</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Клей для пластмассы Дихлорэтан </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Solins (или </w:t>
            </w:r>
            <w:r w:rsidRPr="00A22493">
              <w:rPr>
                <w:rFonts w:ascii="Times New Roman" w:hAnsi="Times New Roman"/>
                <w:color w:val="000000"/>
                <w:sz w:val="24"/>
                <w:szCs w:val="24"/>
              </w:rPr>
              <w:lastRenderedPageBreak/>
              <w:t>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lastRenderedPageBreak/>
              <w:t xml:space="preserve">применяется для склеивания корпусных поверхностей из пластмассы, для использования в качестве растворителя, а также для </w:t>
            </w:r>
            <w:r w:rsidRPr="00A22493">
              <w:rPr>
                <w:rFonts w:ascii="Times New Roman" w:hAnsi="Times New Roman"/>
                <w:color w:val="000000"/>
                <w:sz w:val="24"/>
                <w:szCs w:val="24"/>
              </w:rPr>
              <w:lastRenderedPageBreak/>
              <w:t>обезжиривания различных материалов, не растворяется в воде, объем – 30 мл.</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lastRenderedPageBreak/>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36</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Клей цианоакрилатный  Cosmofen Сa-12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материалы для склеивания: ПВХ, пластик, резина, цвет – прозрачный, время схватывания не более 0,05 мин, объем - 20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37</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светоотражающая клеящая</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светоотражающая, клеящая, износоустойчивая, тип скотч, предназначена для обозначения элементов автомобиля, одежды или конструкций, которые необходимо четко видеть в темное время, цвет: красно-белый, ширина 48 мм, длина 5 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38</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sz w:val="24"/>
                <w:szCs w:val="24"/>
              </w:rPr>
            </w:pPr>
            <w:r w:rsidRPr="00A22493">
              <w:rPr>
                <w:rFonts w:ascii="Times New Roman" w:hAnsi="Times New Roman"/>
                <w:sz w:val="24"/>
                <w:szCs w:val="24"/>
              </w:rPr>
              <w:t>Лента клейкая монтажная</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FF0000"/>
                <w:sz w:val="24"/>
                <w:szCs w:val="24"/>
              </w:rPr>
            </w:pPr>
            <w:r w:rsidRPr="00A22493">
              <w:rPr>
                <w:rFonts w:ascii="Times New Roman" w:hAnsi="Times New Roman"/>
                <w:color w:val="000000"/>
                <w:sz w:val="24"/>
                <w:szCs w:val="24"/>
              </w:rPr>
              <w:t>клейкая монтажная,</w:t>
            </w:r>
            <w:r w:rsidRPr="00A22493">
              <w:rPr>
                <w:rFonts w:ascii="Times New Roman" w:hAnsi="Times New Roman"/>
                <w:color w:val="FF0000"/>
                <w:sz w:val="24"/>
                <w:szCs w:val="24"/>
              </w:rPr>
              <w:t xml:space="preserve"> </w:t>
            </w:r>
            <w:r w:rsidRPr="00A22493">
              <w:rPr>
                <w:rFonts w:ascii="Times New Roman" w:hAnsi="Times New Roman"/>
                <w:color w:val="000000"/>
                <w:sz w:val="24"/>
                <w:szCs w:val="24"/>
              </w:rPr>
              <w:t>на вспененной основе, ширина 12 мм, длина 5 м, цвет - белый</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39</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STAYER "PROFI"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клейкая монтажная, на вспененной основе, ширина 12 мм, длина 5 м, цвет -  черный</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40</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алюминиевая UNIBOB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тип скотч, алюминиевая, клейкая, ширина 50 мм, длина 40 м, температура эксплуатации от -20°С до +120°, используется для герметизации стыков и швов деталей с металлическим покрытием (труб, вентиляционных рукавов).</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41</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армированная UNIBOB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тип скотч, армированная, клейкая, на основе ХБ ткани, ширина – 48 мм, длина 40 м, клеевой слой на основе каучука для сантехнических работ, цвет -серый.</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415"/>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42</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бумажная Knauf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проклейка стыков листов гипсокартона и формирования углов, наличие разметочной линии и перфорации, длина 150 м, ширина не менее 5 см и не более 5,5 см.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43</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клеевая</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18251-87, тип - скотч малярный, основа –бумажная, ширина 50 мм, длина 25 м, цвет - белый</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44</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клеевая</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18251-87, тип - скотч малярный, основа –бумажная, ширина 50 мм, длина 50 м, цвет - белый</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160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45</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Лента клейкая двухсторонняя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тип – скотч, основа – полипропиленовая, ширина 50 мм, длина 25 м, плотность не менее 70 </w:t>
            </w:r>
            <w:r w:rsidRPr="00A22493">
              <w:rPr>
                <w:rFonts w:ascii="Times New Roman" w:hAnsi="Times New Roman"/>
                <w:color w:val="000000"/>
                <w:sz w:val="24"/>
                <w:szCs w:val="24"/>
              </w:rPr>
              <w:lastRenderedPageBreak/>
              <w:t>мкм.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lastRenderedPageBreak/>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46</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Лента клейкая двухсторонняя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тип – скотч, основа – полипропиленовая, ширина 10 мм, длина 5 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47</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противоскользящая марка ВС-ГРУПП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основной материал – ПВХ, тип – напольная лента, противоскользящая, шипованное покрытие, цвет - черный, длина 1500 мм, ширина 19 мм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48</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Лента Фум профессиональная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назначение - для уплотнения резьбовых соединений, длина 15 м, ширина 19 мм, толщина не менее 0,2 мм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49</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шлифовальная  для Metabo BS 175</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50*1020 Зернистость Р80, в упаковке – 3 шт.</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уп.</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50</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шлифовальная для Metabo BS 175</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50*1020 Зернистость Р120, в упаковке – 3 шт.</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уп.</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51</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шлифовальная для Metabo BS 175</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50*1020 Зернистость Р200, в упаковке – 3 шт.</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уп.</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52</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оградительная сигнальная</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полиэтилен, тип – скотч, цвет: красно-белый, ширина: 75 мм, длина: не менее 250 м, толщина ленты - не менее 50 мкм. и не более 80 мкм.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9</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53</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Лента оградительная с надписью "Зона таможенного контроля"</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цвет ленты - зеленый с белой надписью: «Зона таможенного контроля», материал изготовления - полиэтилен, длина ленты - 250 п.м., ширина ленты - 100 мм., толщина ленты – не менее 50 мкм.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рул.</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hideMark/>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54</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Масло смазочное бытовое "Золушка"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марка И-20А, назначение - вытесняет влагу, защищает от коррозии, смазывает механизмы, объем не менее 100 мл  и не более 150 мл. с дозатором.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55</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Набор для покраски дверей и окон FIT (или эквивалент)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(ванночка 290х150 мм + валик полиакрил 100 мм + малярная лента 25 мм x 50 м + кисти 25 ; 38 мм)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1783"/>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56</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Оловянно-свинцовый припой  CIMCO 150080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диаметр 3 мм, применяется в пайке для соединения деталей между собой, состав материала: 60% олова и 40% свинца, внутри проволоки находится активный флюс-канифоль, упаковка - пластмассовая катушка.</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r>
      <w:tr w:rsidR="00BE01DF" w:rsidRPr="00A22493" w:rsidTr="00BE01DF">
        <w:trPr>
          <w:trHeight w:val="789"/>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57</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Очиститель монтажной пены «Makroflex» (или </w:t>
            </w:r>
            <w:r w:rsidRPr="00A22493">
              <w:rPr>
                <w:rFonts w:ascii="Times New Roman" w:hAnsi="Times New Roman"/>
                <w:color w:val="000000"/>
                <w:sz w:val="24"/>
                <w:szCs w:val="24"/>
              </w:rPr>
              <w:lastRenderedPageBreak/>
              <w:t>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lastRenderedPageBreak/>
              <w:t xml:space="preserve">назначение – очищение незатвердевшей пены, основа – ацетон, баллон - 650 мл, под </w:t>
            </w:r>
            <w:r w:rsidRPr="00A22493">
              <w:rPr>
                <w:rFonts w:ascii="Times New Roman" w:hAnsi="Times New Roman"/>
                <w:color w:val="000000"/>
                <w:sz w:val="24"/>
                <w:szCs w:val="24"/>
              </w:rPr>
              <w:lastRenderedPageBreak/>
              <w:t>пистолет.</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lastRenderedPageBreak/>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58</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Пена монтажная морозостойкая «Makroflex»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применяется для наружных и внутренних работ, базовое вещество – полиуретан, морозостойкая, баллон – 750 мл</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59</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Пескобетон </w:t>
            </w:r>
            <w:r w:rsidRPr="00A22493">
              <w:rPr>
                <w:rFonts w:ascii="Times New Roman" w:hAnsi="Times New Roman"/>
                <w:color w:val="000000"/>
                <w:sz w:val="24"/>
                <w:szCs w:val="24"/>
              </w:rPr>
              <w:br/>
              <w:t>М-300</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31357-2007, класс прочности М-300, марка морозостойкости F50, марка по водонепроницаемости не ниже W6, упаковка - мешок 40 кг.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меш.</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60</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Пленка укрывная для ремонта 20м2 (4х5м)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толщина – 6 мкм, размер: 20м2 ширина 4 м, длина 5 м. пыле- и водонепроницаемая</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671"/>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61</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Плита потолочная  Байкал Armstrong (или эквивалент)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 минеральное волокно, вид кромки - Board (прямая) длина 600 мм, ширина 600 мм, толщина 12 мм, цвет –белый с мелкой черной крошкой,</w:t>
            </w:r>
            <w:r w:rsidRPr="00A22493">
              <w:rPr>
                <w:rFonts w:ascii="Times New Roman" w:hAnsi="Times New Roman"/>
              </w:rPr>
              <w:t xml:space="preserve"> </w:t>
            </w:r>
            <w:r w:rsidRPr="00A22493">
              <w:rPr>
                <w:rFonts w:ascii="Times New Roman" w:hAnsi="Times New Roman"/>
                <w:color w:val="000000"/>
                <w:sz w:val="24"/>
                <w:szCs w:val="24"/>
              </w:rPr>
              <w:t>класс пожарной опасности - КМ1</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кв.м.</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72</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62</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Плита потолочная Plain Armstrong (или эквивалент)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 минеральное волокно, вид кромки - Board (прямая) длина 600 мм, ширина 600 мм, толщина 15 мм, цвет – белый, фактура поверхности – шероховатая, класс пожарной опасности - КМ1</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кв.м.</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29</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29</w:t>
            </w:r>
          </w:p>
        </w:tc>
      </w:tr>
      <w:tr w:rsidR="00BE01DF" w:rsidRPr="00A22493" w:rsidTr="00BE01DF">
        <w:trPr>
          <w:trHeight w:val="1170"/>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63</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Портландцемент </w:t>
            </w:r>
            <w:r w:rsidRPr="00A22493">
              <w:rPr>
                <w:rFonts w:ascii="Times New Roman" w:hAnsi="Times New Roman"/>
                <w:color w:val="000000"/>
                <w:sz w:val="24"/>
                <w:szCs w:val="24"/>
              </w:rPr>
              <w:br/>
              <w:t>50 кг</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10178-85, марка М-500, содержание активной минеральной добавки не более 20% по массе, упаковка - мешок 50 кг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меш.</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r>
      <w:tr w:rsidR="00BE01DF" w:rsidRPr="00A22493" w:rsidTr="00BE01DF">
        <w:trPr>
          <w:trHeight w:val="553"/>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64</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Припой бессвинцовый мягкий CIMCO 150180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диаметр проволоки – 3 мм, внутри проволоки находится активный флюс-канифоль, катушка с припоем 250 гр.</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65</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Профиль потолочный Knauf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 оцинкованная сталь, тип – стоечный (потолочный), ширина 100 мм, высота 50 мм, длина – 3000 мм, толщина металла 0,6 мм (усиленный), неокрашенный.</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66</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Профиль стоечный  Knauf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 оцинкованная сталь, тип – стоечный (потолочный), ширина 60 мм, высота 27 мм, длина – 3000 мм, толщина металла 0,6 мм (усиленный), неокрашенный.</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48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48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67</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Серпянка самоклеящаяся ЗУБР профессионал </w:t>
            </w:r>
            <w:r w:rsidRPr="00A22493">
              <w:rPr>
                <w:rFonts w:ascii="Times New Roman" w:hAnsi="Times New Roman"/>
                <w:color w:val="000000"/>
                <w:sz w:val="24"/>
                <w:szCs w:val="24"/>
              </w:rPr>
              <w:lastRenderedPageBreak/>
              <w:t>(или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lastRenderedPageBreak/>
              <w:t>ширина 10 см, длина рулона 45 м, размер ячейки 3х3 мм, цвет - белый, плотность не менее 65 г/кв.м и не более 70 г/кв.м.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68</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Сетка металлическая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 металл, ячейка 50х50 мм, рулон 1.5х50м, диам</w:t>
            </w:r>
            <w:r>
              <w:rPr>
                <w:rFonts w:ascii="Times New Roman" w:hAnsi="Times New Roman"/>
                <w:color w:val="000000"/>
                <w:sz w:val="24"/>
                <w:szCs w:val="24"/>
              </w:rPr>
              <w:t xml:space="preserve">етр </w:t>
            </w:r>
            <w:r w:rsidRPr="00A22493">
              <w:rPr>
                <w:rFonts w:ascii="Times New Roman" w:hAnsi="Times New Roman"/>
                <w:color w:val="000000"/>
                <w:sz w:val="24"/>
                <w:szCs w:val="24"/>
              </w:rPr>
              <w:t>1,8, фасовка - рулон</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кв.м.</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75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69</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Смазка графитовая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3333-80, внешний вид - однородная мазь от темно-коричневого до черного цвета, температура каплепадения не ниже 77 °С, массовая доля воды не более 3%, объем - банка 900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70</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Смазка Литол-24</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21150-87, внешний вид - однородная мазь от светло-желтого до коричневого цвета, отсутствие содержания воды, массовая доля механически примесей не более 0,05 %, температура каплепадения не ниже 185 °С, объем – 900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71</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Смазка Рикос (или эквивалент) ЦИАТИМ-201</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6267-74</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ЦИАТИМ-201 универсальная, морозо- и водостойкая, применяется в радиотехническом, электромеханическом оборудовании и т.д, диапазон рабочих температур: от -60 °C до +90 °С, банка 800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70"/>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72</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Смазка универсальная WD-40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применяется для устранения скрипов, вытеснения влаги с металлических поверхностей, очищая от смолы, клея, жира, оставляет защитную пленку против коррозии, не содержит силиконов, объем флакона не менее 200 мл и не более 270 мл.</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73</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Стержень-удлинитель телескопический для валиков</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предназначен для удлинения ручки валиков, изменение длины ручки от 1,5 м до 3м, материал ручки - пластик</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6</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74</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Строп текстильный петлевой СТП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грузоподъемность 5 тонн, длина 6 м., ширина 125 мм, предназначен для навески одной петлей на крюк грузоподъемной машины и присоединения другой петлей непосредственно к грузу</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75</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Строп текстильный петлевой СТП</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грузоподъемность 2 тонны, длина 4 м., ширина 50 мм, предназначен для навески одной петлей на крюк грузоподъемной машины и присоединения другой петлей непосредственно к грузу</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76</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Строп текстильный </w:t>
            </w:r>
            <w:r w:rsidRPr="00A22493">
              <w:rPr>
                <w:rFonts w:ascii="Times New Roman" w:hAnsi="Times New Roman"/>
                <w:color w:val="000000"/>
                <w:sz w:val="24"/>
                <w:szCs w:val="24"/>
              </w:rPr>
              <w:lastRenderedPageBreak/>
              <w:t>петлевой СТП</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lastRenderedPageBreak/>
              <w:t xml:space="preserve">грузоподъемность 3 тонны, длина 5 м., ширина 75 мм, предназначен </w:t>
            </w:r>
            <w:r w:rsidRPr="00A22493">
              <w:rPr>
                <w:rFonts w:ascii="Times New Roman" w:hAnsi="Times New Roman"/>
                <w:color w:val="000000"/>
                <w:sz w:val="24"/>
                <w:szCs w:val="24"/>
              </w:rPr>
              <w:lastRenderedPageBreak/>
              <w:t>для навески одной петлей на крюк грузоподъемной машины и присоединения другой петлей непосредственно к грузу</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lastRenderedPageBreak/>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77</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Сухая смесь </w:t>
            </w:r>
            <w:r w:rsidRPr="00A22493">
              <w:rPr>
                <w:rFonts w:ascii="Times New Roman" w:hAnsi="Times New Roman"/>
                <w:color w:val="000000"/>
                <w:sz w:val="24"/>
                <w:szCs w:val="24"/>
              </w:rPr>
              <w:br/>
              <w:t xml:space="preserve">М-150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ГОСТ 28013-98, марка по прочности - М-150, универсальная, упаковка - мешок 50 кг.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меш.</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14</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14</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78</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Таз строительный, СибрТех 81443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 пластмасса, цвет-черный, форма – прямоугольная, объем – 40 л, с ручками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79</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Термопаста Thermal Grizzly Kryonaut TG-K-030-R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термопроводность 12,5 Вт/(мК),</w:t>
            </w:r>
          </w:p>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вязкость 130-170 Па с, плотность не ниже 3,7г/см3, рабочая температура от -200 до +350°C, </w:t>
            </w:r>
            <w:r w:rsidRPr="00A22493">
              <w:rPr>
                <w:rFonts w:ascii="Times New Roman" w:hAnsi="Times New Roman"/>
                <w:color w:val="000000"/>
                <w:sz w:val="24"/>
                <w:szCs w:val="24"/>
              </w:rPr>
              <w:br/>
              <w:t>фасовка – 11.1 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80</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Уголок отделочный  25х25х3000мм</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материал - ПВХ, цвет – белый, применяется для декоративной отделки углов, длина 3 м, ширина 25 мм.</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60</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60</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81</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highlight w:val="cyan"/>
              </w:rPr>
            </w:pPr>
            <w:r w:rsidRPr="00A22493">
              <w:rPr>
                <w:rFonts w:ascii="Times New Roman" w:hAnsi="Times New Roman"/>
                <w:color w:val="000000"/>
                <w:sz w:val="24"/>
                <w:szCs w:val="24"/>
              </w:rPr>
              <w:t>Флюс для припоя AMTECH NC-559-ASM-UV(TPF) (10 см/3) (или эквивалент)</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highlight w:val="cyan"/>
              </w:rPr>
            </w:pPr>
            <w:r w:rsidRPr="00A22493">
              <w:rPr>
                <w:rFonts w:ascii="Open Sans" w:hAnsi="Open Sans"/>
                <w:sz w:val="23"/>
                <w:szCs w:val="23"/>
              </w:rPr>
              <w:t xml:space="preserve">флюс подходит для монтажа компонентов в корпусах DIP, BGA, PGA, PLCC, QFP, CSP, </w:t>
            </w:r>
            <w:r w:rsidRPr="00A22493">
              <w:rPr>
                <w:rFonts w:ascii="Times New Roman" w:hAnsi="Times New Roman"/>
                <w:color w:val="000000"/>
                <w:sz w:val="24"/>
                <w:szCs w:val="24"/>
              </w:rPr>
              <w:t>не требует последующей отмывки, не вызывают коррозию, не содержит галогены, применение - пайка микросхем и различных электронных компонентов, комплектность: 1 флюс-паста объемом не менее 10 гр и 1 скребок для нанесения флюса</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82</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Шкурка шлифовальная на тканевой основе </w:t>
            </w:r>
          </w:p>
          <w:p w:rsidR="00BE01DF" w:rsidRPr="00A22493" w:rsidRDefault="00BE01DF" w:rsidP="00BE01DF">
            <w:pPr>
              <w:spacing w:after="0" w:line="240" w:lineRule="auto"/>
              <w:outlineLvl w:val="0"/>
              <w:rPr>
                <w:rFonts w:ascii="Times New Roman" w:hAnsi="Times New Roman"/>
                <w:color w:val="000000"/>
                <w:sz w:val="24"/>
                <w:szCs w:val="24"/>
                <w:highlight w:val="yellow"/>
              </w:rPr>
            </w:pPr>
            <w:r w:rsidRPr="00A22493">
              <w:rPr>
                <w:rFonts w:ascii="Times New Roman" w:hAnsi="Times New Roman"/>
                <w:color w:val="000000"/>
                <w:sz w:val="24"/>
                <w:szCs w:val="24"/>
              </w:rPr>
              <w:t>Р 40 1000 мм</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highlight w:val="yellow"/>
              </w:rPr>
            </w:pPr>
            <w:r w:rsidRPr="00A22493">
              <w:rPr>
                <w:rFonts w:ascii="Times New Roman" w:hAnsi="Times New Roman"/>
                <w:color w:val="000000"/>
                <w:sz w:val="24"/>
                <w:szCs w:val="24"/>
              </w:rPr>
              <w:t>зернистость - Р40, ширина -1000 мм, предназначена для шлифовки металла, различных пород дерева и пластика, изготовлена на тканевой основе, применяется для сухой шлифовки, используется для ручной и машинной шлифовки.</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пог.м.</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3</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83</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Шпатель малярный 100 мм</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ширина лезвия 100 мм, материал ручки - пластик, облегченная рукоятка, форма рабочей поверхности - трапециевидная</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84</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Шпатель малярный 150 мм</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ширина лезвия 150 мм, материал ручки - пластик, облегченная рукоятка. форма рабочей поверхности - трапециевидная</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85</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Шпатель фасадный 200 мм</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ширина лезвия 200 мм, материал ручки - пластик, облегченная рукоятка с отверстием для подвешивания, форма рабочей поверхности - трапециевидная</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шт.</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86</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Шпатлевка полимерная Unis </w:t>
            </w:r>
            <w:r w:rsidRPr="00A22493">
              <w:rPr>
                <w:rFonts w:ascii="Times New Roman" w:hAnsi="Times New Roman"/>
                <w:color w:val="000000"/>
                <w:sz w:val="24"/>
                <w:szCs w:val="24"/>
              </w:rPr>
              <w:lastRenderedPageBreak/>
              <w:t>Крон (или эквивалент) 5 кг</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lastRenderedPageBreak/>
              <w:t xml:space="preserve">сухая, основа - полимерная,  назначение - для внутренних </w:t>
            </w:r>
            <w:r w:rsidRPr="00A22493">
              <w:rPr>
                <w:rFonts w:ascii="Times New Roman" w:hAnsi="Times New Roman"/>
                <w:color w:val="000000"/>
                <w:sz w:val="24"/>
                <w:szCs w:val="24"/>
              </w:rPr>
              <w:lastRenderedPageBreak/>
              <w:t>работ, вид шпаклевки - финишная, цвет - белый, упаковка - мешок 5 кг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lastRenderedPageBreak/>
              <w:t>меш.</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17</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17</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0</w:t>
            </w:r>
          </w:p>
        </w:tc>
      </w:tr>
      <w:tr w:rsidR="00BE01DF" w:rsidRPr="00A22493" w:rsidTr="00BE01DF">
        <w:trPr>
          <w:trHeight w:val="324"/>
          <w:jc w:val="center"/>
        </w:trPr>
        <w:tc>
          <w:tcPr>
            <w:tcW w:w="552" w:type="dxa"/>
            <w:tcBorders>
              <w:top w:val="single" w:sz="4" w:space="0" w:color="auto"/>
              <w:left w:val="single" w:sz="4" w:space="0" w:color="auto"/>
              <w:bottom w:val="single" w:sz="4" w:space="0" w:color="auto"/>
              <w:right w:val="single" w:sz="4" w:space="0" w:color="auto"/>
            </w:tcBorders>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87</w:t>
            </w:r>
          </w:p>
        </w:tc>
        <w:tc>
          <w:tcPr>
            <w:tcW w:w="2201" w:type="dxa"/>
            <w:tcBorders>
              <w:top w:val="nil"/>
              <w:left w:val="single" w:sz="4" w:space="0" w:color="auto"/>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 xml:space="preserve">Штукатурка гипсовая </w:t>
            </w:r>
            <w:r>
              <w:rPr>
                <w:rFonts w:ascii="Times New Roman" w:hAnsi="Times New Roman"/>
                <w:color w:val="000000"/>
                <w:sz w:val="24"/>
                <w:szCs w:val="24"/>
              </w:rPr>
              <w:t>Knauf Ротбанд  (или эквивалент)</w:t>
            </w:r>
            <w:r w:rsidRPr="00A22493">
              <w:rPr>
                <w:rFonts w:ascii="Times New Roman" w:hAnsi="Times New Roman"/>
                <w:color w:val="000000"/>
                <w:sz w:val="24"/>
                <w:szCs w:val="24"/>
              </w:rPr>
              <w:t xml:space="preserve"> </w:t>
            </w:r>
          </w:p>
        </w:tc>
        <w:tc>
          <w:tcPr>
            <w:tcW w:w="3876"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outlineLvl w:val="0"/>
              <w:rPr>
                <w:rFonts w:ascii="Times New Roman" w:hAnsi="Times New Roman"/>
                <w:color w:val="000000"/>
                <w:sz w:val="24"/>
                <w:szCs w:val="24"/>
              </w:rPr>
            </w:pPr>
            <w:r w:rsidRPr="00A22493">
              <w:rPr>
                <w:rFonts w:ascii="Times New Roman" w:hAnsi="Times New Roman"/>
                <w:color w:val="000000"/>
                <w:sz w:val="24"/>
                <w:szCs w:val="24"/>
              </w:rPr>
              <w:t>сухая, назначение - отшелушивание потолков и стен, для внутренних работ, основа - гипс с полимерными добавками, влажность не должна превышать 30% по массе, фракция - до 1,2 мм, время схватывания не ранее 45 мин, прочность на сжатие не менее 2,5 МПа, прочность на изгиб не менее 1 Мпа, упаковка - мешок 30 кг</w:t>
            </w:r>
          </w:p>
        </w:tc>
        <w:tc>
          <w:tcPr>
            <w:tcW w:w="765" w:type="dxa"/>
            <w:tcBorders>
              <w:top w:val="nil"/>
              <w:left w:val="nil"/>
              <w:bottom w:val="single" w:sz="4" w:space="0" w:color="auto"/>
              <w:right w:val="single" w:sz="4" w:space="0" w:color="auto"/>
            </w:tcBorders>
            <w:shd w:val="clear" w:color="000000" w:fill="FFFFFF"/>
            <w:vAlign w:val="center"/>
          </w:tcPr>
          <w:p w:rsidR="00BE01DF" w:rsidRPr="00A22493" w:rsidRDefault="00BE01DF" w:rsidP="00BE01DF">
            <w:pPr>
              <w:spacing w:after="0" w:line="240" w:lineRule="auto"/>
              <w:jc w:val="center"/>
              <w:outlineLvl w:val="0"/>
              <w:rPr>
                <w:rFonts w:ascii="Times New Roman" w:hAnsi="Times New Roman"/>
                <w:sz w:val="24"/>
                <w:szCs w:val="24"/>
              </w:rPr>
            </w:pPr>
            <w:r w:rsidRPr="00A22493">
              <w:rPr>
                <w:rFonts w:ascii="Times New Roman" w:hAnsi="Times New Roman"/>
                <w:sz w:val="24"/>
                <w:szCs w:val="24"/>
              </w:rPr>
              <w:t>меш.</w:t>
            </w:r>
          </w:p>
        </w:tc>
        <w:tc>
          <w:tcPr>
            <w:tcW w:w="964" w:type="dxa"/>
            <w:tcBorders>
              <w:top w:val="single" w:sz="4" w:space="0" w:color="auto"/>
              <w:left w:val="nil"/>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rPr>
                <w:rFonts w:ascii="Times New Roman" w:eastAsia="Times New Roman" w:hAnsi="Times New Roman" w:cs="Times New Roman"/>
                <w:sz w:val="24"/>
                <w:szCs w:val="24"/>
                <w:lang w:eastAsia="ru-RU"/>
              </w:rPr>
            </w:pPr>
            <w:r w:rsidRPr="00A22493">
              <w:rPr>
                <w:rFonts w:ascii="Times New Roman" w:eastAsia="Times New Roman" w:hAnsi="Times New Roman" w:cs="Times New Roman"/>
                <w:sz w:val="24"/>
                <w:szCs w:val="24"/>
                <w:lang w:eastAsia="ru-RU"/>
              </w:rPr>
              <w:t>18</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13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BE01DF" w:rsidRPr="00A22493" w:rsidRDefault="00BE01DF" w:rsidP="00BE01DF">
            <w:pPr>
              <w:spacing w:after="0" w:line="240" w:lineRule="auto"/>
              <w:jc w:val="center"/>
              <w:outlineLvl w:val="0"/>
              <w:rPr>
                <w:rFonts w:ascii="Times New Roman" w:hAnsi="Times New Roman" w:cs="Times New Roman"/>
                <w:color w:val="000000"/>
                <w:sz w:val="24"/>
                <w:szCs w:val="24"/>
              </w:rPr>
            </w:pPr>
            <w:r w:rsidRPr="00A22493">
              <w:rPr>
                <w:rFonts w:ascii="Times New Roman" w:hAnsi="Times New Roman" w:cs="Times New Roman"/>
                <w:color w:val="000000"/>
                <w:sz w:val="24"/>
                <w:szCs w:val="24"/>
              </w:rPr>
              <w:t>5</w:t>
            </w:r>
          </w:p>
        </w:tc>
      </w:tr>
      <w:tr w:rsidR="00BE01DF" w:rsidRPr="00A22493" w:rsidTr="00BE01DF">
        <w:trPr>
          <w:trHeight w:val="70"/>
          <w:jc w:val="center"/>
        </w:trPr>
        <w:tc>
          <w:tcPr>
            <w:tcW w:w="739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E01DF" w:rsidRPr="00A22493" w:rsidRDefault="00BE01DF" w:rsidP="00BE01DF">
            <w:pPr>
              <w:spacing w:after="0" w:line="240" w:lineRule="auto"/>
              <w:jc w:val="center"/>
              <w:rPr>
                <w:rFonts w:ascii="Times New Roman" w:eastAsia="Times New Roman" w:hAnsi="Times New Roman" w:cs="Times New Roman"/>
                <w:color w:val="000000"/>
                <w:sz w:val="24"/>
                <w:szCs w:val="24"/>
                <w:lang w:eastAsia="ru-RU"/>
              </w:rPr>
            </w:pPr>
            <w:r w:rsidRPr="00A22493">
              <w:rPr>
                <w:rFonts w:ascii="Times New Roman" w:eastAsia="Times New Roman" w:hAnsi="Times New Roman" w:cs="Times New Roman"/>
                <w:color w:val="000000"/>
                <w:sz w:val="24"/>
                <w:szCs w:val="24"/>
                <w:lang w:eastAsia="ru-RU"/>
              </w:rPr>
              <w:t>Итого:</w:t>
            </w:r>
          </w:p>
        </w:tc>
        <w:tc>
          <w:tcPr>
            <w:tcW w:w="964" w:type="dxa"/>
            <w:tcBorders>
              <w:top w:val="single" w:sz="4" w:space="0" w:color="auto"/>
              <w:left w:val="single" w:sz="4" w:space="0" w:color="auto"/>
              <w:bottom w:val="single" w:sz="4" w:space="0" w:color="auto"/>
              <w:right w:val="single" w:sz="4" w:space="0" w:color="auto"/>
            </w:tcBorders>
            <w:shd w:val="clear" w:color="auto" w:fill="FFFFFF"/>
            <w:vAlign w:val="center"/>
          </w:tcPr>
          <w:p w:rsidR="00BE01DF" w:rsidRPr="00A22493" w:rsidRDefault="00BE01DF" w:rsidP="00BE01DF">
            <w:pPr>
              <w:spacing w:after="0" w:line="240" w:lineRule="auto"/>
              <w:jc w:val="center"/>
              <w:rPr>
                <w:rFonts w:ascii="Times New Roman" w:eastAsia="Times New Roman" w:hAnsi="Times New Roman" w:cs="Times New Roman"/>
                <w:bCs/>
                <w:sz w:val="24"/>
                <w:szCs w:val="24"/>
                <w:lang w:eastAsia="ru-RU"/>
              </w:rPr>
            </w:pPr>
            <w:r w:rsidRPr="00A22493">
              <w:rPr>
                <w:rFonts w:ascii="Times New Roman" w:eastAsia="Times New Roman" w:hAnsi="Times New Roman" w:cs="Times New Roman"/>
                <w:bCs/>
                <w:sz w:val="24"/>
                <w:szCs w:val="24"/>
                <w:lang w:eastAsia="ru-RU"/>
              </w:rPr>
              <w:t>2302</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BE01DF" w:rsidRPr="00A22493" w:rsidRDefault="00BE01DF" w:rsidP="00BE01DF">
            <w:pPr>
              <w:spacing w:after="0" w:line="240" w:lineRule="auto"/>
              <w:jc w:val="center"/>
              <w:rPr>
                <w:rFonts w:ascii="Times New Roman" w:eastAsia="Times New Roman" w:hAnsi="Times New Roman" w:cs="Times New Roman"/>
                <w:bCs/>
                <w:sz w:val="24"/>
                <w:szCs w:val="24"/>
                <w:lang w:eastAsia="ru-RU"/>
              </w:rPr>
            </w:pPr>
            <w:r w:rsidRPr="00A22493">
              <w:rPr>
                <w:rFonts w:ascii="Times New Roman" w:eastAsia="Times New Roman" w:hAnsi="Times New Roman" w:cs="Times New Roman"/>
                <w:bCs/>
                <w:sz w:val="24"/>
                <w:szCs w:val="24"/>
                <w:lang w:eastAsia="ru-RU"/>
              </w:rPr>
              <w:t>1712</w:t>
            </w:r>
          </w:p>
        </w:tc>
        <w:tc>
          <w:tcPr>
            <w:tcW w:w="831" w:type="dxa"/>
            <w:tcBorders>
              <w:top w:val="single" w:sz="4" w:space="0" w:color="auto"/>
              <w:left w:val="single" w:sz="4" w:space="0" w:color="auto"/>
              <w:bottom w:val="single" w:sz="4" w:space="0" w:color="auto"/>
              <w:right w:val="single" w:sz="4" w:space="0" w:color="auto"/>
            </w:tcBorders>
            <w:shd w:val="clear" w:color="auto" w:fill="FFFFFF"/>
            <w:vAlign w:val="center"/>
          </w:tcPr>
          <w:p w:rsidR="00BE01DF" w:rsidRPr="00A22493" w:rsidRDefault="00BE01DF" w:rsidP="00BE01DF">
            <w:pPr>
              <w:spacing w:after="0" w:line="240" w:lineRule="auto"/>
              <w:jc w:val="center"/>
              <w:rPr>
                <w:rFonts w:ascii="Times New Roman" w:eastAsia="Times New Roman" w:hAnsi="Times New Roman" w:cs="Times New Roman"/>
                <w:bCs/>
                <w:sz w:val="24"/>
                <w:szCs w:val="24"/>
                <w:lang w:eastAsia="ru-RU"/>
              </w:rPr>
            </w:pPr>
            <w:r w:rsidRPr="00A22493">
              <w:rPr>
                <w:rFonts w:ascii="Times New Roman" w:eastAsia="Times New Roman" w:hAnsi="Times New Roman" w:cs="Times New Roman"/>
                <w:bCs/>
                <w:sz w:val="24"/>
                <w:szCs w:val="24"/>
                <w:lang w:eastAsia="ru-RU"/>
              </w:rPr>
              <w:t>590</w:t>
            </w:r>
          </w:p>
        </w:tc>
      </w:tr>
    </w:tbl>
    <w:p w:rsidR="00BE01DF" w:rsidRPr="00C350B7" w:rsidRDefault="00BE01DF" w:rsidP="00BE01DF">
      <w:pPr>
        <w:pStyle w:val="a9"/>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BE01DF" w:rsidRPr="00C350B7" w:rsidRDefault="00BE01DF" w:rsidP="00BE01DF">
      <w:pPr>
        <w:autoSpaceDE w:val="0"/>
        <w:autoSpaceDN w:val="0"/>
        <w:adjustRightInd w:val="0"/>
        <w:spacing w:after="0" w:line="240" w:lineRule="auto"/>
        <w:jc w:val="both"/>
        <w:rPr>
          <w:rFonts w:ascii="Times New Roman" w:hAnsi="Times New Roman" w:cs="Times New Roman"/>
          <w:b/>
          <w:bCs/>
          <w:sz w:val="24"/>
          <w:szCs w:val="24"/>
        </w:rPr>
      </w:pPr>
      <w:r w:rsidRPr="00C350B7">
        <w:rPr>
          <w:rFonts w:ascii="Times New Roman" w:hAnsi="Times New Roman" w:cs="Times New Roman"/>
          <w:b/>
          <w:bCs/>
          <w:sz w:val="24"/>
          <w:szCs w:val="24"/>
        </w:rPr>
        <w:t>3. Требования к качеству поставляемого Товара.</w:t>
      </w:r>
    </w:p>
    <w:p w:rsidR="00BE01DF" w:rsidRPr="00C350B7" w:rsidRDefault="00BE01DF" w:rsidP="00BE01DF">
      <w:pPr>
        <w:autoSpaceDE w:val="0"/>
        <w:autoSpaceDN w:val="0"/>
        <w:adjustRightIn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3.1. Товар должен быть новым, не бывшим в упо</w:t>
      </w:r>
      <w:r>
        <w:rPr>
          <w:rFonts w:ascii="Times New Roman" w:hAnsi="Times New Roman" w:cs="Times New Roman"/>
          <w:sz w:val="24"/>
          <w:szCs w:val="24"/>
          <w:lang w:eastAsia="zh-CN"/>
        </w:rPr>
        <w:t>треблении, изготовлен не ранее 4</w:t>
      </w:r>
      <w:r w:rsidRPr="00C350B7">
        <w:rPr>
          <w:rFonts w:ascii="Times New Roman" w:hAnsi="Times New Roman" w:cs="Times New Roman"/>
          <w:sz w:val="24"/>
          <w:szCs w:val="24"/>
          <w:lang w:eastAsia="zh-CN"/>
        </w:rPr>
        <w:t xml:space="preserve"> квартала 2019 года, пригодным к использованию в течение всего срока действия Договора,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BE01DF" w:rsidRPr="00C350B7" w:rsidRDefault="00BE01DF" w:rsidP="00BE01DF">
      <w:pPr>
        <w:autoSpaceDE w:val="0"/>
        <w:autoSpaceDN w:val="0"/>
        <w:adjustRightIn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BE01DF" w:rsidRPr="00C350B7" w:rsidRDefault="00BE01DF" w:rsidP="00BE01DF">
      <w:pPr>
        <w:autoSpaceDE w:val="0"/>
        <w:autoSpaceDN w:val="0"/>
        <w:adjustRightInd w:val="0"/>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w:t>
      </w:r>
      <w:r>
        <w:rPr>
          <w:rFonts w:ascii="Times New Roman" w:hAnsi="Times New Roman" w:cs="Times New Roman"/>
          <w:sz w:val="24"/>
          <w:szCs w:val="24"/>
          <w:lang w:eastAsia="zh-CN"/>
        </w:rPr>
        <w:t xml:space="preserve">заверенных </w:t>
      </w:r>
      <w:r w:rsidRPr="00C350B7">
        <w:rPr>
          <w:rFonts w:ascii="Times New Roman" w:hAnsi="Times New Roman" w:cs="Times New Roman"/>
          <w:sz w:val="24"/>
          <w:szCs w:val="24"/>
          <w:lang w:eastAsia="zh-CN"/>
        </w:rPr>
        <w:t>копий сертификатов качества или сертификатов соответствия установленного образца.</w:t>
      </w:r>
    </w:p>
    <w:p w:rsidR="00BE01DF" w:rsidRPr="00C350B7" w:rsidRDefault="00BE01DF" w:rsidP="00BE01DF">
      <w:pPr>
        <w:pStyle w:val="a9"/>
        <w:numPr>
          <w:ilvl w:val="0"/>
          <w:numId w:val="20"/>
        </w:numPr>
        <w:suppressAutoHyphens/>
        <w:spacing w:after="0" w:line="240" w:lineRule="auto"/>
        <w:jc w:val="both"/>
        <w:rPr>
          <w:rFonts w:ascii="Times New Roman" w:hAnsi="Times New Roman" w:cs="Times New Roman"/>
          <w:b/>
          <w:bCs/>
          <w:sz w:val="24"/>
          <w:szCs w:val="24"/>
        </w:rPr>
      </w:pPr>
      <w:r w:rsidRPr="00C350B7">
        <w:rPr>
          <w:rFonts w:ascii="Times New Roman" w:hAnsi="Times New Roman" w:cs="Times New Roman"/>
          <w:b/>
          <w:bCs/>
          <w:sz w:val="24"/>
          <w:szCs w:val="24"/>
        </w:rPr>
        <w:t>Т</w:t>
      </w:r>
      <w:r w:rsidRPr="00C350B7">
        <w:rPr>
          <w:rFonts w:ascii="Times New Roman" w:eastAsia="Calibri" w:hAnsi="Times New Roman" w:cs="Times New Roman"/>
          <w:b/>
          <w:bCs/>
          <w:sz w:val="24"/>
          <w:szCs w:val="24"/>
        </w:rPr>
        <w:t>ребо</w:t>
      </w:r>
      <w:r w:rsidRPr="00C350B7">
        <w:rPr>
          <w:rFonts w:ascii="Times New Roman" w:hAnsi="Times New Roman" w:cs="Times New Roman"/>
          <w:b/>
          <w:bCs/>
          <w:sz w:val="24"/>
          <w:szCs w:val="24"/>
        </w:rPr>
        <w:t>вания к упаковке поставляемого Т</w:t>
      </w:r>
      <w:r w:rsidRPr="00C350B7">
        <w:rPr>
          <w:rFonts w:ascii="Times New Roman" w:eastAsia="Calibri" w:hAnsi="Times New Roman" w:cs="Times New Roman"/>
          <w:b/>
          <w:bCs/>
          <w:sz w:val="24"/>
          <w:szCs w:val="24"/>
        </w:rPr>
        <w:t>овара</w:t>
      </w:r>
      <w:r w:rsidRPr="00C350B7">
        <w:rPr>
          <w:rFonts w:ascii="Times New Roman" w:hAnsi="Times New Roman" w:cs="Times New Roman"/>
          <w:b/>
          <w:bCs/>
          <w:sz w:val="24"/>
          <w:szCs w:val="24"/>
        </w:rPr>
        <w:t>.</w:t>
      </w:r>
    </w:p>
    <w:p w:rsidR="00BE01DF" w:rsidRPr="00C350B7" w:rsidRDefault="00BE01DF" w:rsidP="00BE01DF">
      <w:pPr>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BE01DF" w:rsidRPr="00C350B7" w:rsidRDefault="00BE01DF" w:rsidP="00BE01DF">
      <w:pPr>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BE01DF" w:rsidRPr="00C350B7" w:rsidRDefault="00BE01DF" w:rsidP="00BE01DF">
      <w:pPr>
        <w:spacing w:after="0" w:line="240" w:lineRule="auto"/>
        <w:jc w:val="both"/>
        <w:rPr>
          <w:rFonts w:ascii="Times New Roman" w:hAnsi="Times New Roman" w:cs="Times New Roman"/>
          <w:b/>
          <w:sz w:val="24"/>
          <w:szCs w:val="24"/>
        </w:rPr>
      </w:pPr>
      <w:r w:rsidRPr="00C350B7">
        <w:rPr>
          <w:rFonts w:ascii="Times New Roman" w:hAnsi="Times New Roman" w:cs="Times New Roman"/>
          <w:b/>
          <w:sz w:val="24"/>
          <w:szCs w:val="24"/>
        </w:rPr>
        <w:t>5. Требования по передаче Покупателю документов при поставке Товара.</w:t>
      </w:r>
    </w:p>
    <w:p w:rsidR="00BE01DF" w:rsidRPr="00C350B7" w:rsidRDefault="00BE01DF" w:rsidP="00BE01DF">
      <w:pPr>
        <w:pStyle w:val="13"/>
        <w:tabs>
          <w:tab w:val="left" w:pos="426"/>
        </w:tabs>
        <w:jc w:val="both"/>
        <w:rPr>
          <w:rFonts w:ascii="Times New Roman" w:eastAsia="Lucida Sans Unicode" w:hAnsi="Times New Roman"/>
          <w:sz w:val="24"/>
          <w:szCs w:val="24"/>
          <w:lang w:val="ru-RU" w:eastAsia="zh-CN" w:bidi="hi-IN"/>
        </w:rPr>
      </w:pPr>
      <w:r w:rsidRPr="00C350B7">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BE01DF" w:rsidRPr="00C350B7" w:rsidRDefault="00BE01DF" w:rsidP="00BE01DF">
      <w:pPr>
        <w:pStyle w:val="13"/>
        <w:tabs>
          <w:tab w:val="left" w:pos="426"/>
        </w:tabs>
        <w:jc w:val="both"/>
        <w:rPr>
          <w:rFonts w:ascii="Times New Roman" w:hAnsi="Times New Roman"/>
          <w:b/>
          <w:sz w:val="24"/>
          <w:szCs w:val="24"/>
          <w:lang w:val="ru-RU"/>
        </w:rPr>
      </w:pPr>
      <w:r w:rsidRPr="00C350B7">
        <w:rPr>
          <w:rFonts w:ascii="Times New Roman" w:eastAsia="Lucida Sans Unicode" w:hAnsi="Times New Roman"/>
          <w:b/>
          <w:sz w:val="24"/>
          <w:szCs w:val="24"/>
          <w:lang w:val="ru-RU" w:eastAsia="hi-IN"/>
        </w:rPr>
        <w:t>6</w:t>
      </w:r>
      <w:r w:rsidRPr="00C350B7">
        <w:rPr>
          <w:rFonts w:ascii="Times New Roman" w:hAnsi="Times New Roman"/>
          <w:b/>
          <w:sz w:val="24"/>
          <w:szCs w:val="24"/>
          <w:lang w:val="ru-RU"/>
        </w:rPr>
        <w:t>. Место, условия и сроки поставки Товара.</w:t>
      </w:r>
    </w:p>
    <w:p w:rsidR="00BE01DF" w:rsidRDefault="00BE01DF" w:rsidP="00BE01DF">
      <w:pPr>
        <w:pStyle w:val="13"/>
        <w:tabs>
          <w:tab w:val="left" w:pos="426"/>
        </w:tabs>
        <w:jc w:val="both"/>
        <w:rPr>
          <w:rFonts w:ascii="Times New Roman" w:eastAsia="Lucida Sans Unicode" w:hAnsi="Times New Roman"/>
          <w:sz w:val="24"/>
          <w:szCs w:val="24"/>
          <w:lang w:val="ru-RU" w:eastAsia="zh-CN" w:bidi="hi-IN"/>
        </w:rPr>
      </w:pPr>
      <w:r w:rsidRPr="00C350B7">
        <w:rPr>
          <w:rFonts w:ascii="Times New Roman" w:eastAsia="Lucida Sans Unicode" w:hAnsi="Times New Roman"/>
          <w:sz w:val="24"/>
          <w:szCs w:val="24"/>
          <w:lang w:val="ru-RU" w:eastAsia="zh-CN" w:bidi="hi-IN"/>
        </w:rPr>
        <w:t xml:space="preserve">6.1. Доставка, разгрузка и установка Товара включена в стоимость Товара и осуществляется </w:t>
      </w:r>
      <w:r>
        <w:rPr>
          <w:rFonts w:ascii="Times New Roman" w:eastAsia="Lucida Sans Unicode" w:hAnsi="Times New Roman"/>
          <w:sz w:val="24"/>
          <w:szCs w:val="24"/>
          <w:lang w:val="ru-RU" w:eastAsia="zh-CN" w:bidi="hi-IN"/>
        </w:rPr>
        <w:t>транспортом Поставщика по адресам:</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ул. 2-я Тверская-Ямская, д. 16;</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Дмитровское шоссе, д. 116;</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2-ой Магистральный тупик, д. 7а;</w:t>
      </w:r>
    </w:p>
    <w:p w:rsidR="00BE01DF"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w:t>
      </w:r>
      <w:r>
        <w:rPr>
          <w:rFonts w:ascii="Times New Roman" w:hAnsi="Times New Roman" w:cs="Times New Roman"/>
          <w:sz w:val="24"/>
          <w:szCs w:val="24"/>
          <w:lang w:eastAsia="zh-CN"/>
        </w:rPr>
        <w:t xml:space="preserve"> Москва, ул. Башиловская, д. 24; </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 </w:t>
      </w:r>
      <w:r w:rsidRPr="00A22493">
        <w:rPr>
          <w:rFonts w:ascii="Times New Roman" w:hAnsi="Times New Roman" w:cs="Times New Roman"/>
          <w:sz w:val="24"/>
          <w:szCs w:val="24"/>
          <w:lang w:eastAsia="zh-CN"/>
        </w:rPr>
        <w:t>Московская обл., г. Одинцово, ул. Транспортная, д. 8.</w:t>
      </w:r>
    </w:p>
    <w:p w:rsidR="00BE01DF" w:rsidRPr="00C350B7" w:rsidRDefault="00BE01DF" w:rsidP="00BE01DF">
      <w:pPr>
        <w:spacing w:after="0" w:line="240" w:lineRule="auto"/>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6.2. Поставка Товара осуществляется Поставщиком в </w:t>
      </w:r>
      <w:r w:rsidRPr="00F21336">
        <w:rPr>
          <w:rFonts w:ascii="Times New Roman" w:hAnsi="Times New Roman" w:cs="Times New Roman"/>
          <w:sz w:val="24"/>
          <w:szCs w:val="24"/>
          <w:lang w:eastAsia="zh-CN"/>
        </w:rPr>
        <w:t xml:space="preserve">течение </w:t>
      </w:r>
      <w:r>
        <w:rPr>
          <w:rFonts w:ascii="Times New Roman" w:hAnsi="Times New Roman" w:cs="Times New Roman"/>
          <w:sz w:val="24"/>
          <w:szCs w:val="24"/>
          <w:lang w:eastAsia="zh-CN"/>
        </w:rPr>
        <w:t>3</w:t>
      </w:r>
      <w:r w:rsidRPr="00F21336">
        <w:rPr>
          <w:rFonts w:ascii="Times New Roman" w:hAnsi="Times New Roman" w:cs="Times New Roman"/>
          <w:sz w:val="24"/>
          <w:szCs w:val="24"/>
          <w:lang w:eastAsia="zh-CN"/>
        </w:rPr>
        <w:t xml:space="preserve"> рабочих</w:t>
      </w:r>
      <w:r w:rsidRPr="00C350B7">
        <w:rPr>
          <w:rFonts w:ascii="Times New Roman" w:hAnsi="Times New Roman" w:cs="Times New Roman"/>
          <w:sz w:val="24"/>
          <w:szCs w:val="24"/>
          <w:lang w:eastAsia="zh-CN"/>
        </w:rPr>
        <w:t xml:space="preserve"> дней с момента получения заявки, по указанным в заявках адресам.</w:t>
      </w:r>
    </w:p>
    <w:p w:rsidR="00616BDD" w:rsidRPr="00164BDC" w:rsidRDefault="00BE01DF" w:rsidP="00BE01DF">
      <w:pPr>
        <w:pStyle w:val="13"/>
        <w:tabs>
          <w:tab w:val="left" w:pos="426"/>
        </w:tabs>
        <w:jc w:val="both"/>
        <w:rPr>
          <w:rFonts w:ascii="Times New Roman" w:hAnsi="Times New Roman"/>
          <w:b/>
          <w:iCs/>
          <w:sz w:val="24"/>
          <w:szCs w:val="24"/>
          <w:lang w:val="ru-RU"/>
        </w:rPr>
      </w:pPr>
      <w:r w:rsidRPr="00C350B7">
        <w:rPr>
          <w:rFonts w:ascii="Times New Roman" w:eastAsia="Lucida Sans Unicode" w:hAnsi="Times New Roman"/>
          <w:sz w:val="24"/>
          <w:szCs w:val="24"/>
          <w:lang w:val="ru-RU" w:eastAsia="zh-CN" w:bidi="hi-IN"/>
        </w:rPr>
        <w:lastRenderedPageBreak/>
        <w:t>6.3. Поставщик информирует Покупателя о готовности к отгрузке Товара по телефону +7(499) 251-63-88 за 1 (Один) календарный день до предполагаемой даты поставки. Все риски случайного повреждения или ухудшения качества Товара в процессе его доставки оплачивает Поставщик.</w:t>
      </w:r>
    </w:p>
    <w:p w:rsidR="00616BDD" w:rsidRDefault="00616BDD" w:rsidP="00B3219D">
      <w:pPr>
        <w:snapToGrid w:val="0"/>
        <w:jc w:val="center"/>
        <w:rPr>
          <w:rFonts w:ascii="Times New Roman" w:hAnsi="Times New Roman" w:cs="Times New Roman"/>
          <w:b/>
          <w:iCs/>
          <w:sz w:val="24"/>
          <w:szCs w:val="24"/>
        </w:rPr>
        <w:sectPr w:rsidR="00616BDD" w:rsidSect="00691620">
          <w:footerReference w:type="default" r:id="rId20"/>
          <w:pgSz w:w="11905" w:h="16838"/>
          <w:pgMar w:top="993" w:right="850" w:bottom="1134" w:left="1418" w:header="113" w:footer="510" w:gutter="0"/>
          <w:cols w:space="720"/>
          <w:noEndnote/>
          <w:docGrid w:linePitch="299"/>
        </w:sectPr>
      </w:pPr>
    </w:p>
    <w:p w:rsidR="005942D0" w:rsidRDefault="00C265B5" w:rsidP="005942D0">
      <w:pPr>
        <w:keepNext/>
        <w:spacing w:after="0" w:line="240" w:lineRule="auto"/>
        <w:jc w:val="right"/>
        <w:rPr>
          <w:rFonts w:ascii="Times New Roman" w:hAnsi="Times New Roman" w:cs="Times New Roman"/>
          <w:b/>
          <w:iCs/>
          <w:sz w:val="24"/>
          <w:szCs w:val="24"/>
        </w:rPr>
      </w:pPr>
      <w:r w:rsidRPr="000710C8">
        <w:rPr>
          <w:rFonts w:ascii="Times New Roman" w:hAnsi="Times New Roman" w:cs="Times New Roman"/>
          <w:b/>
          <w:iCs/>
          <w:sz w:val="24"/>
          <w:szCs w:val="24"/>
        </w:rPr>
        <w:lastRenderedPageBreak/>
        <w:t xml:space="preserve">ПРОЕКТ </w:t>
      </w:r>
    </w:p>
    <w:p w:rsidR="00B14E80" w:rsidRPr="009202C6" w:rsidRDefault="00B14E80" w:rsidP="00BE01DF">
      <w:pPr>
        <w:pStyle w:val="af6"/>
        <w:spacing w:before="0" w:after="0"/>
        <w:rPr>
          <w:rFonts w:ascii="Times New Roman" w:hAnsi="Times New Roman" w:cs="Times New Roman"/>
          <w:sz w:val="24"/>
          <w:szCs w:val="24"/>
        </w:rPr>
      </w:pPr>
      <w:r w:rsidRPr="009202C6">
        <w:rPr>
          <w:rFonts w:ascii="Times New Roman" w:hAnsi="Times New Roman" w:cs="Times New Roman"/>
          <w:sz w:val="24"/>
          <w:szCs w:val="24"/>
        </w:rPr>
        <w:t>Договор поставки №____</w:t>
      </w:r>
    </w:p>
    <w:p w:rsidR="00B14E80" w:rsidRPr="009202C6" w:rsidRDefault="00B14E80" w:rsidP="00BE01DF">
      <w:pPr>
        <w:pStyle w:val="a0"/>
        <w:spacing w:after="0" w:line="240" w:lineRule="auto"/>
        <w:jc w:val="center"/>
        <w:rPr>
          <w:rFonts w:ascii="Times New Roman" w:hAnsi="Times New Roman" w:cs="Times New Roman"/>
          <w:sz w:val="24"/>
          <w:szCs w:val="24"/>
        </w:rPr>
      </w:pPr>
    </w:p>
    <w:p w:rsidR="009100C0" w:rsidRPr="00C350B7" w:rsidRDefault="009100C0" w:rsidP="00BE01DF">
      <w:pPr>
        <w:pStyle w:val="a0"/>
        <w:spacing w:after="0" w:line="240" w:lineRule="auto"/>
        <w:jc w:val="center"/>
        <w:rPr>
          <w:rFonts w:ascii="Times New Roman" w:hAnsi="Times New Roman" w:cs="Times New Roman"/>
          <w:szCs w:val="24"/>
        </w:rPr>
      </w:pPr>
    </w:p>
    <w:p w:rsidR="00BE01DF" w:rsidRPr="00C350B7" w:rsidRDefault="00BE01DF" w:rsidP="00BE01DF">
      <w:pPr>
        <w:pStyle w:val="a0"/>
        <w:spacing w:after="0" w:line="240" w:lineRule="auto"/>
        <w:jc w:val="center"/>
        <w:rPr>
          <w:rFonts w:ascii="Times New Roman" w:hAnsi="Times New Roman" w:cs="Times New Roman"/>
          <w:szCs w:val="24"/>
        </w:rPr>
      </w:pPr>
      <w:r w:rsidRPr="00C350B7">
        <w:rPr>
          <w:rFonts w:ascii="Times New Roman" w:hAnsi="Times New Roman" w:cs="Times New Roman"/>
          <w:szCs w:val="24"/>
        </w:rPr>
        <w:t>г. Москва</w:t>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r>
      <w:r w:rsidRPr="00C350B7">
        <w:rPr>
          <w:rFonts w:ascii="Times New Roman" w:hAnsi="Times New Roman" w:cs="Times New Roman"/>
          <w:szCs w:val="24"/>
        </w:rPr>
        <w:tab/>
        <w:t>«____»________ 20____ г.</w:t>
      </w:r>
    </w:p>
    <w:p w:rsidR="00BE01DF" w:rsidRPr="00C350B7" w:rsidRDefault="00BE01DF" w:rsidP="00BE01DF">
      <w:pPr>
        <w:pStyle w:val="a0"/>
        <w:spacing w:after="0" w:line="240" w:lineRule="auto"/>
        <w:jc w:val="center"/>
        <w:rPr>
          <w:rFonts w:ascii="Times New Roman" w:hAnsi="Times New Roman" w:cs="Times New Roman"/>
          <w:szCs w:val="24"/>
        </w:rPr>
      </w:pPr>
    </w:p>
    <w:p w:rsidR="00BE01DF" w:rsidRPr="00C350B7" w:rsidRDefault="00BE01DF" w:rsidP="00BE01DF">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C350B7">
        <w:rPr>
          <w:rFonts w:ascii="Times New Roman" w:hAnsi="Times New Roman" w:cs="Times New Roman"/>
          <w:sz w:val="24"/>
          <w:szCs w:val="24"/>
        </w:rPr>
        <w:t>, именуемое в дальнейшем «</w:t>
      </w:r>
      <w:r w:rsidRPr="00C350B7">
        <w:rPr>
          <w:rFonts w:ascii="Times New Roman" w:hAnsi="Times New Roman" w:cs="Times New Roman"/>
          <w:bCs/>
          <w:sz w:val="24"/>
          <w:szCs w:val="24"/>
        </w:rPr>
        <w:t>Покупатель»</w:t>
      </w:r>
      <w:r w:rsidRPr="00C350B7">
        <w:rPr>
          <w:rFonts w:ascii="Times New Roman" w:hAnsi="Times New Roman" w:cs="Times New Roman"/>
          <w:sz w:val="24"/>
          <w:szCs w:val="24"/>
        </w:rPr>
        <w:t>, в лице __________________________________, действующего на основании ________________________, с одной стороны, и ___________________</w:t>
      </w:r>
      <w:r w:rsidRPr="00C350B7">
        <w:rPr>
          <w:rFonts w:ascii="Times New Roman" w:hAnsi="Times New Roman" w:cs="Times New Roman"/>
          <w:color w:val="000000" w:themeColor="text1"/>
          <w:sz w:val="24"/>
          <w:szCs w:val="24"/>
        </w:rPr>
        <w:t>,</w:t>
      </w:r>
      <w:r w:rsidRPr="00C350B7">
        <w:rPr>
          <w:rFonts w:ascii="Times New Roman" w:hAnsi="Times New Roman" w:cs="Times New Roman"/>
          <w:sz w:val="24"/>
          <w:szCs w:val="24"/>
        </w:rPr>
        <w:t xml:space="preserve"> именуемое в дальнейшем «</w:t>
      </w:r>
      <w:r w:rsidRPr="00C350B7">
        <w:rPr>
          <w:rFonts w:ascii="Times New Roman" w:hAnsi="Times New Roman" w:cs="Times New Roman"/>
          <w:bCs/>
          <w:sz w:val="24"/>
          <w:szCs w:val="24"/>
        </w:rPr>
        <w:t>Поставщик»</w:t>
      </w:r>
      <w:r w:rsidRPr="00C350B7">
        <w:rPr>
          <w:rFonts w:ascii="Times New Roman" w:hAnsi="Times New Roman" w:cs="Times New Roman"/>
          <w:sz w:val="24"/>
          <w:szCs w:val="24"/>
        </w:rPr>
        <w:t xml:space="preserve">, в лице _________________________________, действующего на основании ____________, с другой стороны, именуемые в дальнейшем «Стороны», </w:t>
      </w:r>
      <w:r w:rsidRPr="00C350B7">
        <w:rPr>
          <w:rFonts w:ascii="Times New Roman" w:hAnsi="Times New Roman" w:cs="Times New Roman"/>
          <w:bCs/>
          <w:iCs/>
          <w:sz w:val="24"/>
          <w:szCs w:val="24"/>
        </w:rPr>
        <w:t>на основании Протокола ____________________ от «___» ________ 201__ г. №_____________________</w:t>
      </w:r>
      <w:r w:rsidRPr="00C350B7">
        <w:rPr>
          <w:rFonts w:ascii="Times New Roman" w:hAnsi="Times New Roman" w:cs="Times New Roman"/>
          <w:bCs/>
          <w:sz w:val="24"/>
          <w:szCs w:val="24"/>
        </w:rPr>
        <w:t>, заключили настоящий договор поставки (далее - Договор) о нижеследующем:</w:t>
      </w:r>
    </w:p>
    <w:p w:rsidR="00BE01DF" w:rsidRPr="00C350B7" w:rsidRDefault="00BE01DF" w:rsidP="00BE01DF">
      <w:pPr>
        <w:spacing w:after="0" w:line="240" w:lineRule="auto"/>
        <w:ind w:firstLine="426"/>
        <w:jc w:val="both"/>
        <w:rPr>
          <w:rFonts w:ascii="Times New Roman" w:hAnsi="Times New Roman" w:cs="Times New Roman"/>
          <w:sz w:val="24"/>
          <w:szCs w:val="24"/>
        </w:rPr>
      </w:pPr>
    </w:p>
    <w:p w:rsidR="00BE01DF" w:rsidRPr="00C350B7" w:rsidRDefault="00BE01DF" w:rsidP="00BE01DF">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1. Предмет Договора</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1.1. По Договору Поставщик обязуется передать Покупателю, а Покупатель принять и оплатить </w:t>
      </w:r>
      <w:r>
        <w:rPr>
          <w:rFonts w:ascii="Times New Roman" w:hAnsi="Times New Roman" w:cs="Times New Roman"/>
          <w:sz w:val="24"/>
          <w:szCs w:val="24"/>
        </w:rPr>
        <w:t xml:space="preserve">строительные материалы </w:t>
      </w:r>
      <w:r w:rsidRPr="00C350B7">
        <w:rPr>
          <w:rFonts w:ascii="Times New Roman" w:hAnsi="Times New Roman" w:cs="Times New Roman"/>
          <w:sz w:val="24"/>
          <w:szCs w:val="24"/>
          <w:lang w:eastAsia="zh-CN"/>
        </w:rPr>
        <w:t>(далее – Товар).</w:t>
      </w:r>
    </w:p>
    <w:p w:rsidR="00BE01DF" w:rsidRPr="00C350B7" w:rsidRDefault="00BE01DF" w:rsidP="00BE01DF">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lang w:eastAsia="zh-CN"/>
        </w:rPr>
        <w:t xml:space="preserve">1.2. </w:t>
      </w:r>
      <w:r w:rsidRPr="00C350B7">
        <w:rPr>
          <w:rFonts w:ascii="Times New Roman" w:hAnsi="Times New Roman" w:cs="Times New Roman"/>
          <w:sz w:val="24"/>
          <w:szCs w:val="24"/>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BE01DF" w:rsidRPr="00C350B7" w:rsidRDefault="00BE01DF" w:rsidP="00BE01DF">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1.3.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BE01DF" w:rsidRPr="00C350B7" w:rsidRDefault="00BE01DF" w:rsidP="00BE01DF">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 xml:space="preserve">1.4. Описание, технические характеристики Товара указаны в Техническом задании (Приложение № 2), являющемся неотъемлемой частью Договора. </w:t>
      </w:r>
    </w:p>
    <w:p w:rsidR="00BE01DF" w:rsidRPr="00C350B7" w:rsidRDefault="00BE01DF" w:rsidP="00BE01DF">
      <w:pPr>
        <w:spacing w:after="0" w:line="240" w:lineRule="auto"/>
        <w:ind w:firstLine="709"/>
        <w:jc w:val="both"/>
        <w:rPr>
          <w:rFonts w:ascii="Times New Roman" w:hAnsi="Times New Roman" w:cs="Times New Roman"/>
          <w:b/>
          <w:sz w:val="24"/>
          <w:szCs w:val="24"/>
        </w:rPr>
      </w:pPr>
    </w:p>
    <w:p w:rsidR="00BE01DF" w:rsidRPr="00C350B7" w:rsidRDefault="00BE01DF" w:rsidP="00BE01DF">
      <w:pPr>
        <w:spacing w:after="0" w:line="240" w:lineRule="auto"/>
        <w:ind w:firstLine="709"/>
        <w:jc w:val="center"/>
        <w:rPr>
          <w:rFonts w:ascii="Times New Roman" w:hAnsi="Times New Roman" w:cs="Times New Roman"/>
          <w:sz w:val="24"/>
          <w:szCs w:val="24"/>
          <w:lang w:eastAsia="zh-CN"/>
        </w:rPr>
      </w:pPr>
      <w:r w:rsidRPr="00C350B7">
        <w:rPr>
          <w:rFonts w:ascii="Times New Roman" w:hAnsi="Times New Roman" w:cs="Times New Roman"/>
          <w:b/>
          <w:sz w:val="24"/>
          <w:szCs w:val="24"/>
        </w:rPr>
        <w:t>2. Срок поставки Товара/Порядок поставки Товара</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2.1. Поставка Товара осуществляется отдельными партиями по заявкам Покупателя в </w:t>
      </w:r>
      <w:r>
        <w:rPr>
          <w:rFonts w:ascii="Times New Roman" w:hAnsi="Times New Roman" w:cs="Times New Roman"/>
          <w:sz w:val="24"/>
          <w:szCs w:val="24"/>
          <w:lang w:eastAsia="zh-CN"/>
        </w:rPr>
        <w:t>течение 3 рабочих дня</w:t>
      </w:r>
      <w:r w:rsidRPr="00C350B7">
        <w:rPr>
          <w:rFonts w:ascii="Times New Roman" w:hAnsi="Times New Roman" w:cs="Times New Roman"/>
          <w:sz w:val="24"/>
          <w:szCs w:val="24"/>
          <w:lang w:eastAsia="zh-CN"/>
        </w:rPr>
        <w:t xml:space="preserve"> с момента получения заявки, по указанным в заявках адресам.</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2.2. Доставка и разгрузка Товара включена в стоимость Товара и осуществляется транспортом Поставщика по следующим адресам: </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ул. 2-я Тверская-Ямская, д. 16;</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Дмитровское шоссе, д. 116;</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 Москва, 2-ой Магистральный тупик, д. 7а;</w:t>
      </w:r>
    </w:p>
    <w:p w:rsidR="00BE01DF"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г.</w:t>
      </w:r>
      <w:r>
        <w:rPr>
          <w:rFonts w:ascii="Times New Roman" w:hAnsi="Times New Roman" w:cs="Times New Roman"/>
          <w:sz w:val="24"/>
          <w:szCs w:val="24"/>
          <w:lang w:eastAsia="zh-CN"/>
        </w:rPr>
        <w:t xml:space="preserve"> Москва, ул. Башиловская, д. 24;</w:t>
      </w:r>
    </w:p>
    <w:p w:rsidR="00BE01DF" w:rsidRDefault="00BE01DF" w:rsidP="00BE01DF">
      <w:pPr>
        <w:spacing w:after="0" w:line="240" w:lineRule="auto"/>
        <w:ind w:firstLine="709"/>
        <w:jc w:val="both"/>
        <w:rPr>
          <w:rFonts w:ascii="Times New Roman" w:hAnsi="Times New Roman" w:cs="Times New Roman"/>
          <w:sz w:val="24"/>
          <w:szCs w:val="24"/>
          <w:lang w:eastAsia="zh-CN"/>
        </w:rPr>
      </w:pPr>
      <w:r w:rsidRPr="00A22493">
        <w:rPr>
          <w:rFonts w:ascii="Times New Roman" w:hAnsi="Times New Roman" w:cs="Times New Roman"/>
          <w:sz w:val="24"/>
          <w:szCs w:val="24"/>
          <w:lang w:eastAsia="zh-CN"/>
        </w:rPr>
        <w:t>- Московская обл., г. Одинцово, ул. Транспортная, д. 8.</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p>
    <w:p w:rsidR="00BE01DF" w:rsidRPr="00C350B7" w:rsidRDefault="00BE01DF" w:rsidP="00BE01DF">
      <w:pPr>
        <w:pStyle w:val="a7"/>
        <w:spacing w:after="0" w:line="240" w:lineRule="auto"/>
        <w:ind w:left="0"/>
        <w:jc w:val="center"/>
        <w:rPr>
          <w:rFonts w:ascii="Times New Roman" w:hAnsi="Times New Roman" w:cs="Times New Roman"/>
          <w:b/>
          <w:bCs/>
          <w:sz w:val="24"/>
          <w:szCs w:val="24"/>
        </w:rPr>
      </w:pPr>
      <w:r w:rsidRPr="00C350B7">
        <w:rPr>
          <w:rFonts w:ascii="Times New Roman" w:hAnsi="Times New Roman" w:cs="Times New Roman"/>
          <w:b/>
          <w:bCs/>
          <w:sz w:val="24"/>
          <w:szCs w:val="24"/>
        </w:rPr>
        <w:t>3. Порядок приемки Товара/ Переход права собственности на Товар</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 </w:t>
      </w:r>
      <w:r w:rsidRPr="00F21336">
        <w:rPr>
          <w:rFonts w:ascii="Times New Roman" w:hAnsi="Times New Roman" w:cs="Times New Roman"/>
          <w:sz w:val="24"/>
          <w:szCs w:val="24"/>
          <w:lang w:eastAsia="zh-CN"/>
        </w:rPr>
        <w:t>3.1. Поставщик информирует Покупателя о готовности к отгрузке Товара по телефону/факсу за 1 (Один) день до предполагаемой даты поставки.</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3.2. При получении Товара представителю Покупателя передаются:</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 оригинал счета;</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 оригинал товарной накладной (форма ТОРГ-12), счета-фактуры или УПД (Универсального передаточного документа);</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 заверенные копии сертификатов качества или соответствия установленного образца на Товар.</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3.3.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3.4. Приемка Товара осуществляется представителем Покупателя в момент разгрузки Товара по адресам, указанным в п. 2.2. Договора.</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lastRenderedPageBreak/>
        <w:t xml:space="preserve">3.5. 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3.6.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BE01DF" w:rsidRPr="00F21336"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3.7.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3.8. Датой поставки считается дата подписания Покупателем товарной накладной (форма ТОРГ-12) или УПД.</w:t>
      </w:r>
    </w:p>
    <w:p w:rsidR="00BE01DF" w:rsidRPr="00C350B7" w:rsidRDefault="00BE01DF" w:rsidP="00BE01DF">
      <w:pPr>
        <w:spacing w:after="0" w:line="240" w:lineRule="auto"/>
        <w:ind w:firstLine="426"/>
        <w:jc w:val="both"/>
        <w:rPr>
          <w:rFonts w:ascii="Times New Roman" w:hAnsi="Times New Roman" w:cs="Times New Roman"/>
          <w:sz w:val="24"/>
          <w:szCs w:val="24"/>
          <w:lang w:eastAsia="zh-CN"/>
        </w:rPr>
      </w:pPr>
    </w:p>
    <w:p w:rsidR="00BE01DF" w:rsidRPr="00C350B7" w:rsidRDefault="00BE01DF" w:rsidP="00BE01DF">
      <w:pPr>
        <w:spacing w:after="0" w:line="240" w:lineRule="auto"/>
        <w:ind w:firstLine="426"/>
        <w:jc w:val="center"/>
        <w:rPr>
          <w:rFonts w:ascii="Times New Roman" w:hAnsi="Times New Roman" w:cs="Times New Roman"/>
          <w:sz w:val="24"/>
          <w:szCs w:val="24"/>
          <w:lang w:eastAsia="zh-CN"/>
        </w:rPr>
      </w:pPr>
      <w:r w:rsidRPr="00C350B7">
        <w:rPr>
          <w:rFonts w:ascii="Times New Roman" w:hAnsi="Times New Roman" w:cs="Times New Roman"/>
          <w:b/>
          <w:sz w:val="24"/>
          <w:szCs w:val="24"/>
          <w:lang w:eastAsia="zh-CN"/>
        </w:rPr>
        <w:t>4. Качество Товара/Тара и упаковка</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4.4. 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BE01DF" w:rsidRPr="00C350B7" w:rsidRDefault="00BE01DF" w:rsidP="00BE01DF">
      <w:pPr>
        <w:spacing w:after="0" w:line="240" w:lineRule="auto"/>
        <w:ind w:firstLine="426"/>
        <w:jc w:val="both"/>
        <w:rPr>
          <w:rFonts w:ascii="Times New Roman" w:hAnsi="Times New Roman" w:cs="Times New Roman"/>
          <w:sz w:val="24"/>
          <w:szCs w:val="24"/>
          <w:lang w:eastAsia="zh-CN"/>
        </w:rPr>
      </w:pPr>
    </w:p>
    <w:p w:rsidR="00BE01DF" w:rsidRPr="00C350B7" w:rsidRDefault="00BE01DF" w:rsidP="00BE01DF">
      <w:pPr>
        <w:spacing w:after="0" w:line="240" w:lineRule="auto"/>
        <w:ind w:firstLine="709"/>
        <w:jc w:val="center"/>
        <w:rPr>
          <w:rFonts w:ascii="Times New Roman" w:hAnsi="Times New Roman" w:cs="Times New Roman"/>
          <w:b/>
          <w:bCs/>
          <w:sz w:val="24"/>
          <w:szCs w:val="24"/>
        </w:rPr>
      </w:pPr>
      <w:r w:rsidRPr="00C350B7">
        <w:rPr>
          <w:rFonts w:ascii="Times New Roman" w:hAnsi="Times New Roman" w:cs="Times New Roman"/>
          <w:b/>
          <w:bCs/>
          <w:sz w:val="24"/>
          <w:szCs w:val="24"/>
        </w:rPr>
        <w:t>5. Цена Договора/Порядок расчетов</w:t>
      </w:r>
    </w:p>
    <w:p w:rsidR="00BE01DF" w:rsidRPr="00C350B7" w:rsidRDefault="00BE01DF" w:rsidP="00BE01DF">
      <w:pPr>
        <w:spacing w:after="0" w:line="240" w:lineRule="auto"/>
        <w:ind w:firstLine="709"/>
        <w:jc w:val="both"/>
        <w:rPr>
          <w:rFonts w:ascii="Times New Roman" w:hAnsi="Times New Roman" w:cs="Times New Roman"/>
          <w:sz w:val="24"/>
          <w:szCs w:val="24"/>
          <w:highlight w:val="yellow"/>
          <w:lang w:eastAsia="zh-CN"/>
        </w:rPr>
      </w:pPr>
      <w:r w:rsidRPr="00C350B7">
        <w:rPr>
          <w:rFonts w:ascii="Times New Roman" w:hAnsi="Times New Roman" w:cs="Times New Roman"/>
          <w:sz w:val="24"/>
          <w:szCs w:val="24"/>
          <w:lang w:eastAsia="zh-CN"/>
        </w:rPr>
        <w:t>5.1. Цена Договора в соответствии со Спецификацией (Приложение № 1) составляет ____________ (       ) рублей, в том числе НДС  ___________ (          ) рублей.</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5.2. 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BE01DF" w:rsidRPr="00C350B7" w:rsidRDefault="00BE01DF" w:rsidP="00BE01DF">
      <w:pPr>
        <w:widowControl w:val="0"/>
        <w:spacing w:after="0" w:line="240" w:lineRule="auto"/>
        <w:ind w:firstLine="708"/>
        <w:jc w:val="both"/>
        <w:rPr>
          <w:rFonts w:ascii="Times New Roman" w:hAnsi="Times New Roman" w:cs="Times New Roman"/>
          <w:sz w:val="24"/>
          <w:szCs w:val="24"/>
        </w:rPr>
      </w:pPr>
      <w:r w:rsidRPr="00C350B7">
        <w:rPr>
          <w:rFonts w:ascii="Times New Roman" w:hAnsi="Times New Roman" w:cs="Times New Roman"/>
          <w:sz w:val="24"/>
          <w:szCs w:val="24"/>
          <w:lang w:eastAsia="zh-CN"/>
        </w:rPr>
        <w:t xml:space="preserve">5.3. </w:t>
      </w:r>
      <w:r w:rsidRPr="00C350B7">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BE01DF" w:rsidRPr="00C350B7" w:rsidRDefault="00BE01DF" w:rsidP="00BE01DF">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BE01DF" w:rsidRPr="00C350B7" w:rsidRDefault="00BE01DF" w:rsidP="00BE01DF">
      <w:pPr>
        <w:widowControl w:val="0"/>
        <w:tabs>
          <w:tab w:val="left" w:pos="0"/>
        </w:tabs>
        <w:autoSpaceDE w:val="0"/>
        <w:spacing w:after="0" w:line="240" w:lineRule="auto"/>
        <w:ind w:left="-142" w:firstLine="680"/>
        <w:jc w:val="both"/>
        <w:rPr>
          <w:rFonts w:ascii="Times New Roman" w:hAnsi="Times New Roman" w:cs="Times New Roman"/>
          <w:color w:val="000000"/>
          <w:sz w:val="24"/>
          <w:szCs w:val="24"/>
        </w:rPr>
      </w:pPr>
      <w:r w:rsidRPr="00C350B7">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5.4. Порядок оплаты: </w:t>
      </w:r>
    </w:p>
    <w:p w:rsidR="00BE01DF" w:rsidRPr="00C350B7" w:rsidRDefault="00BE01DF" w:rsidP="00BE01DF">
      <w:pPr>
        <w:spacing w:after="0" w:line="240" w:lineRule="auto"/>
        <w:ind w:firstLine="709"/>
        <w:jc w:val="both"/>
        <w:rPr>
          <w:rFonts w:ascii="Times New Roman" w:hAnsi="Times New Roman" w:cs="Times New Roman"/>
          <w:b/>
          <w:sz w:val="24"/>
          <w:szCs w:val="24"/>
          <w:lang w:eastAsia="zh-CN"/>
        </w:rPr>
      </w:pPr>
      <w:r w:rsidRPr="00C350B7">
        <w:rPr>
          <w:rFonts w:ascii="Times New Roman" w:hAnsi="Times New Roman" w:cs="Times New Roman"/>
          <w:sz w:val="24"/>
          <w:szCs w:val="24"/>
          <w:lang w:eastAsia="zh-CN"/>
        </w:rPr>
        <w:lastRenderedPageBreak/>
        <w:t xml:space="preserve">Оплата осуществляется за фактически поставленный и принятый Покупателем Товар. Покупатель обязуется оплатить поставленный Товар в течение 15 (пятнадцати) рабочих дней с момента подписания Сторонами товарной накладной (форма ТОРГ-12) или УПД, на основании счета, счета-фактуры и заверенных копий сертификатов качества или деклараций соответствия установленного образца на Товар. </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C350B7">
        <w:rPr>
          <w:rFonts w:ascii="Times New Roman" w:hAnsi="Times New Roman" w:cs="Times New Roman"/>
          <w:color w:val="00B050"/>
          <w:sz w:val="24"/>
          <w:szCs w:val="24"/>
          <w:lang w:eastAsia="zh-CN"/>
        </w:rPr>
        <w:t xml:space="preserve"> </w:t>
      </w:r>
      <w:r w:rsidRPr="00C350B7">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C350B7">
        <w:rPr>
          <w:rFonts w:ascii="Times New Roman" w:hAnsi="Times New Roman" w:cs="Times New Roman"/>
          <w:color w:val="00B050"/>
          <w:sz w:val="24"/>
          <w:szCs w:val="24"/>
          <w:lang w:eastAsia="zh-CN"/>
        </w:rPr>
        <w:t xml:space="preserve"> </w:t>
      </w:r>
      <w:r w:rsidRPr="00C350B7">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BE01DF" w:rsidRPr="00C350B7" w:rsidRDefault="00BE01DF" w:rsidP="00BE01DF">
      <w:pPr>
        <w:tabs>
          <w:tab w:val="left" w:pos="567"/>
        </w:tabs>
        <w:spacing w:after="0" w:line="240" w:lineRule="auto"/>
        <w:jc w:val="center"/>
        <w:rPr>
          <w:rFonts w:ascii="Times New Roman" w:hAnsi="Times New Roman" w:cs="Times New Roman"/>
          <w:b/>
          <w:bCs/>
          <w:sz w:val="24"/>
          <w:szCs w:val="24"/>
        </w:rPr>
      </w:pPr>
    </w:p>
    <w:p w:rsidR="00BE01DF" w:rsidRPr="00C350B7" w:rsidRDefault="00BE01DF" w:rsidP="00BE01DF">
      <w:pPr>
        <w:tabs>
          <w:tab w:val="left" w:pos="567"/>
        </w:tabs>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6. Обязанности Сторон</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6.1. Поставщик обязан: </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6.1.1. Поставить Товар в сроки, ассортименте, количестве и качестве, предусмотренные Договором. </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6.1.2. 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6.1.3. Поставить недостающее количество и ассортимент Товара в течение 3-х рабочих дней с момента получения требования Покупателя. </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BE01DF" w:rsidRPr="00C350B7" w:rsidRDefault="00BE01DF" w:rsidP="00BE01DF">
      <w:pPr>
        <w:pStyle w:val="ConsPlusNormal"/>
        <w:jc w:val="both"/>
      </w:pPr>
      <w:r w:rsidRPr="00C350B7">
        <w:rPr>
          <w:lang w:eastAsia="zh-CN"/>
        </w:rPr>
        <w:t xml:space="preserve">6.1.5. Передать </w:t>
      </w:r>
      <w:r w:rsidRPr="00C350B7">
        <w:t>вместе с Товаром документы, относящиеся к Товару.</w:t>
      </w:r>
    </w:p>
    <w:p w:rsidR="00BE01DF" w:rsidRPr="00C350B7" w:rsidRDefault="00BE01DF" w:rsidP="00BE01DF">
      <w:pPr>
        <w:spacing w:after="0" w:line="240" w:lineRule="auto"/>
        <w:ind w:firstLine="720"/>
        <w:jc w:val="both"/>
        <w:rPr>
          <w:rFonts w:ascii="Times New Roman" w:hAnsi="Times New Roman" w:cs="Times New Roman"/>
          <w:sz w:val="24"/>
          <w:szCs w:val="24"/>
        </w:rPr>
      </w:pPr>
      <w:r w:rsidRPr="00C350B7">
        <w:rPr>
          <w:rFonts w:ascii="Times New Roman" w:hAnsi="Times New Roman" w:cs="Times New Roman"/>
          <w:sz w:val="24"/>
          <w:szCs w:val="24"/>
        </w:rPr>
        <w:t>6.2. Поставщик вправе:</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6.2.1. Требовать от Покупателя оплаты за своевременную поставку Товара надлежащего качества.</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6.2.2. Осуществить по согласованию с Покупателем досрочную поставку Товара.</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6.3. Покупатель обязан:</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6.3.1. Обеспечить прием Товара.</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6.3.2. Оплатить поставленный Товар на условиях, определенных Договором.</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6.4. Покупатель вправе: </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6.4.1. Требовать от Поставщика своевременной поставки Товара надлежащего качества в количестве и ассортименте, предусмотренном Договором.     </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6.4.2. Требовать от Поставщика замены Товара, в случае поставки Товара ненадлежащего качества.</w:t>
      </w:r>
    </w:p>
    <w:p w:rsidR="00BE01DF" w:rsidRPr="00C350B7" w:rsidRDefault="00BE01DF" w:rsidP="00BE01DF">
      <w:pPr>
        <w:spacing w:after="0" w:line="240" w:lineRule="auto"/>
        <w:ind w:firstLine="720"/>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6.4.3. Отказаться от оплаты Товара ненадлежащего качества, не соответствующего условиям Договора.</w:t>
      </w:r>
    </w:p>
    <w:p w:rsidR="00BE01DF" w:rsidRPr="00C350B7" w:rsidRDefault="00BE01DF" w:rsidP="00BE01DF">
      <w:pPr>
        <w:spacing w:after="0" w:line="240" w:lineRule="auto"/>
        <w:ind w:firstLine="709"/>
        <w:jc w:val="center"/>
        <w:rPr>
          <w:rFonts w:ascii="Times New Roman" w:hAnsi="Times New Roman" w:cs="Times New Roman"/>
          <w:b/>
          <w:bCs/>
          <w:sz w:val="24"/>
          <w:szCs w:val="24"/>
        </w:rPr>
      </w:pPr>
    </w:p>
    <w:p w:rsidR="00BE01DF" w:rsidRPr="00C350B7" w:rsidRDefault="00BE01DF" w:rsidP="00BE01DF">
      <w:pPr>
        <w:spacing w:after="0" w:line="240" w:lineRule="auto"/>
        <w:ind w:firstLine="709"/>
        <w:jc w:val="center"/>
        <w:rPr>
          <w:rFonts w:ascii="Times New Roman" w:hAnsi="Times New Roman" w:cs="Times New Roman"/>
          <w:b/>
          <w:bCs/>
          <w:sz w:val="24"/>
          <w:szCs w:val="24"/>
        </w:rPr>
      </w:pPr>
      <w:r w:rsidRPr="00C350B7">
        <w:rPr>
          <w:rFonts w:ascii="Times New Roman" w:hAnsi="Times New Roman" w:cs="Times New Roman"/>
          <w:b/>
          <w:bCs/>
          <w:sz w:val="24"/>
          <w:szCs w:val="24"/>
        </w:rPr>
        <w:t>7. Гарантийные обязательства</w:t>
      </w:r>
    </w:p>
    <w:p w:rsidR="00BE01DF" w:rsidRPr="00C350B7" w:rsidRDefault="00BE01DF" w:rsidP="00BE01DF">
      <w:pPr>
        <w:spacing w:after="0" w:line="240" w:lineRule="auto"/>
        <w:ind w:firstLine="709"/>
        <w:jc w:val="both"/>
        <w:rPr>
          <w:rFonts w:ascii="Times New Roman" w:hAnsi="Times New Roman" w:cs="Times New Roman"/>
          <w:color w:val="C00000"/>
          <w:sz w:val="24"/>
          <w:szCs w:val="24"/>
          <w:lang w:eastAsia="zh-CN"/>
        </w:rPr>
      </w:pPr>
      <w:r w:rsidRPr="00C350B7">
        <w:rPr>
          <w:rFonts w:ascii="Times New Roman" w:hAnsi="Times New Roman" w:cs="Times New Roman"/>
          <w:sz w:val="24"/>
          <w:szCs w:val="24"/>
          <w:lang w:eastAsia="zh-CN"/>
        </w:rPr>
        <w:t xml:space="preserve">7.1. Поставщик гарантирует, что поставляемый по Договору Товар является новым, не бывшим в употреблении, изготовлен не ранее </w:t>
      </w:r>
      <w:r>
        <w:rPr>
          <w:rFonts w:ascii="Times New Roman" w:hAnsi="Times New Roman" w:cs="Times New Roman"/>
          <w:sz w:val="24"/>
          <w:szCs w:val="24"/>
          <w:lang w:eastAsia="zh-CN"/>
        </w:rPr>
        <w:t>4</w:t>
      </w:r>
      <w:r w:rsidRPr="00C350B7">
        <w:rPr>
          <w:rFonts w:ascii="Times New Roman" w:hAnsi="Times New Roman" w:cs="Times New Roman"/>
          <w:sz w:val="24"/>
          <w:szCs w:val="24"/>
          <w:lang w:eastAsia="zh-CN"/>
        </w:rPr>
        <w:t xml:space="preserve"> квартала 2019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C350B7">
        <w:rPr>
          <w:rFonts w:ascii="Times New Roman" w:hAnsi="Times New Roman" w:cs="Times New Roman"/>
          <w:color w:val="C00000"/>
          <w:sz w:val="24"/>
          <w:szCs w:val="24"/>
          <w:lang w:eastAsia="zh-CN"/>
        </w:rPr>
        <w:t xml:space="preserve">. </w:t>
      </w:r>
    </w:p>
    <w:p w:rsidR="00BE01DF"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7.2.</w:t>
      </w:r>
      <w:r w:rsidRPr="00C350B7">
        <w:rPr>
          <w:rFonts w:ascii="Times New Roman" w:hAnsi="Times New Roman" w:cs="Times New Roman"/>
          <w:color w:val="00B0F0"/>
          <w:sz w:val="24"/>
          <w:szCs w:val="24"/>
          <w:lang w:eastAsia="zh-CN"/>
        </w:rPr>
        <w:t xml:space="preserve"> </w:t>
      </w:r>
      <w:r w:rsidRPr="00C350B7">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BE01DF" w:rsidRDefault="00BE01DF" w:rsidP="00BE01DF">
      <w:pPr>
        <w:spacing w:after="0" w:line="240" w:lineRule="auto"/>
        <w:ind w:firstLine="709"/>
        <w:jc w:val="both"/>
        <w:rPr>
          <w:rFonts w:ascii="Times New Roman" w:hAnsi="Times New Roman" w:cs="Times New Roman"/>
          <w:sz w:val="24"/>
          <w:szCs w:val="24"/>
          <w:lang w:eastAsia="zh-CN"/>
        </w:rPr>
      </w:pPr>
      <w:r w:rsidRPr="00F21336">
        <w:rPr>
          <w:rFonts w:ascii="Times New Roman" w:hAnsi="Times New Roman" w:cs="Times New Roman"/>
          <w:sz w:val="24"/>
          <w:szCs w:val="24"/>
          <w:lang w:eastAsia="zh-CN"/>
        </w:rPr>
        <w:t>7.3. В период гарантийного срока Поставщика, Поставщик обязуется за свой счет производить устранение недостатков товара, в разумный срок осуществлять замену товара ненадлежащего качества в соответствии с требованиями законодательства Российской Федерации.</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p>
    <w:p w:rsidR="00BE01DF" w:rsidRPr="00C350B7" w:rsidRDefault="00BE01DF" w:rsidP="00BE01DF">
      <w:pPr>
        <w:spacing w:after="0" w:line="240" w:lineRule="auto"/>
        <w:ind w:firstLine="709"/>
        <w:jc w:val="center"/>
        <w:rPr>
          <w:rFonts w:ascii="Times New Roman" w:hAnsi="Times New Roman" w:cs="Times New Roman"/>
          <w:b/>
          <w:bCs/>
          <w:sz w:val="24"/>
          <w:szCs w:val="24"/>
        </w:rPr>
      </w:pPr>
      <w:r w:rsidRPr="00C350B7">
        <w:rPr>
          <w:rFonts w:ascii="Times New Roman" w:hAnsi="Times New Roman" w:cs="Times New Roman"/>
          <w:b/>
          <w:bCs/>
          <w:sz w:val="24"/>
          <w:szCs w:val="24"/>
        </w:rPr>
        <w:lastRenderedPageBreak/>
        <w:t xml:space="preserve">8. Ответственность Сторон </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8.2. 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 </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8.5. Уплата неустойки (штрафа, пени) не освобождает Стороны от исполнения своих обязательств по Договору.</w:t>
      </w:r>
    </w:p>
    <w:p w:rsidR="00BE01DF" w:rsidRPr="00C350B7" w:rsidRDefault="00BE01DF" w:rsidP="00BE01DF">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BE01DF" w:rsidRPr="00C350B7" w:rsidRDefault="00BE01DF" w:rsidP="00BE01DF">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9. Разрешение споров</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BE01DF"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p>
    <w:p w:rsidR="00BE01DF" w:rsidRPr="00C350B7" w:rsidRDefault="00BE01DF" w:rsidP="00BE01DF">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10. Обстоятельства непреодолимой силы (форс-мажор)</w:t>
      </w:r>
    </w:p>
    <w:p w:rsidR="00BE01DF" w:rsidRPr="00C350B7" w:rsidRDefault="00BE01DF" w:rsidP="00BE01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C350B7">
        <w:rPr>
          <w:rFonts w:ascii="Times New Roman" w:eastAsia="Times New Roman" w:hAnsi="Times New Roman" w:cs="Times New Roman"/>
          <w:iCs/>
          <w:sz w:val="24"/>
          <w:szCs w:val="24"/>
          <w:lang w:eastAsia="ru-RU"/>
        </w:rPr>
        <w:t>запретные действия</w:t>
      </w:r>
      <w:r w:rsidRPr="00C350B7">
        <w:rPr>
          <w:rFonts w:ascii="Times New Roman" w:eastAsia="Times New Roman" w:hAnsi="Times New Roman" w:cs="Times New Roman"/>
          <w:i/>
          <w:iCs/>
          <w:sz w:val="24"/>
          <w:szCs w:val="24"/>
          <w:lang w:eastAsia="ru-RU"/>
        </w:rPr>
        <w:t xml:space="preserve"> </w:t>
      </w:r>
      <w:r w:rsidRPr="00C350B7">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C350B7">
        <w:rPr>
          <w:rFonts w:ascii="Times New Roman" w:eastAsia="Times New Roman" w:hAnsi="Times New Roman" w:cs="Times New Roman"/>
          <w:sz w:val="24"/>
          <w:szCs w:val="24"/>
          <w:lang w:eastAsia="ru-RU"/>
        </w:rPr>
        <w:t>.</w:t>
      </w:r>
    </w:p>
    <w:p w:rsidR="00BE01DF" w:rsidRPr="00C350B7" w:rsidRDefault="00BE01DF" w:rsidP="00BE01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10.2. В случае наступления этих обстоятельств Сторона обязана в течение 10-ти рабочих дней уведомить об этом другую Сторону.</w:t>
      </w:r>
    </w:p>
    <w:p w:rsidR="00BE01DF" w:rsidRPr="00C350B7" w:rsidRDefault="00BE01DF" w:rsidP="00BE01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10.3. Документ, выданный </w:t>
      </w:r>
      <w:r w:rsidRPr="00C350B7">
        <w:rPr>
          <w:rFonts w:ascii="Times New Roman" w:eastAsia="Times New Roman" w:hAnsi="Times New Roman" w:cs="Times New Roman"/>
          <w:iCs/>
          <w:sz w:val="24"/>
          <w:szCs w:val="24"/>
          <w:lang w:eastAsia="ru-RU"/>
        </w:rPr>
        <w:t>уполномоченным государственным органом является</w:t>
      </w:r>
      <w:r w:rsidRPr="00C350B7">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BE01DF" w:rsidRPr="00C350B7" w:rsidRDefault="00BE01DF" w:rsidP="00BE01D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lastRenderedPageBreak/>
        <w:t>10.4. 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BE01DF" w:rsidRPr="00C350B7" w:rsidRDefault="00BE01DF" w:rsidP="00BE01DF">
      <w:pPr>
        <w:spacing w:after="0" w:line="240" w:lineRule="auto"/>
        <w:ind w:firstLine="720"/>
        <w:jc w:val="both"/>
        <w:rPr>
          <w:rFonts w:ascii="Times New Roman" w:hAnsi="Times New Roman" w:cs="Times New Roman"/>
          <w:b/>
          <w:sz w:val="24"/>
          <w:szCs w:val="24"/>
        </w:rPr>
      </w:pPr>
    </w:p>
    <w:p w:rsidR="00BE01DF" w:rsidRPr="00BE01DF" w:rsidRDefault="00BE01DF" w:rsidP="00BE01DF">
      <w:pPr>
        <w:spacing w:after="0" w:line="240" w:lineRule="auto"/>
        <w:jc w:val="center"/>
        <w:rPr>
          <w:rFonts w:ascii="Times New Roman" w:hAnsi="Times New Roman" w:cs="Times New Roman"/>
          <w:b/>
          <w:bCs/>
          <w:sz w:val="24"/>
          <w:szCs w:val="24"/>
        </w:rPr>
      </w:pPr>
      <w:r w:rsidRPr="00BE01DF">
        <w:rPr>
          <w:rFonts w:ascii="Times New Roman" w:hAnsi="Times New Roman" w:cs="Times New Roman"/>
          <w:b/>
          <w:bCs/>
          <w:sz w:val="24"/>
          <w:szCs w:val="24"/>
        </w:rPr>
        <w:t>11. Срок действия/Досрочное расторжение и изменение Договора</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11.1. Договор считается заключенным с момента его подписания Сторонами и действует до «31» </w:t>
      </w:r>
      <w:r>
        <w:rPr>
          <w:rFonts w:ascii="Times New Roman" w:eastAsia="Times New Roman" w:hAnsi="Times New Roman" w:cs="Times New Roman"/>
          <w:sz w:val="24"/>
          <w:szCs w:val="24"/>
          <w:lang w:eastAsia="ru-RU"/>
        </w:rPr>
        <w:t>декабря</w:t>
      </w:r>
      <w:r w:rsidRPr="00C350B7">
        <w:rPr>
          <w:rFonts w:ascii="Times New Roman" w:eastAsia="Times New Roman" w:hAnsi="Times New Roman" w:cs="Times New Roman"/>
          <w:sz w:val="24"/>
          <w:szCs w:val="24"/>
          <w:lang w:eastAsia="ru-RU"/>
        </w:rPr>
        <w:t xml:space="preserve"> 2020 г. (включительно), а в части оплаты – до полного завершения взаиморасчетов между Сторонами.</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 xml:space="preserve">11.3.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11.3.1. 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11.3.3. неоднократного нарушения Поставщиком сроков поставки Товара, предусмотренных Договором, на 5 (пять) и более календарных дней;</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11.3.4. однократного нарушения Поставщиком сроков поставки Товара, предусмотренных Договором, на 10 (десять) и более календарных дней;</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11.3.5. отказа Поставщика передать Покупателю Товар или принадлежности к нему;</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11.3.6. повторного нарушения Поставщиком требований к ассортименту или техническим характеристикам поставляемого Товара;</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11.3.7. 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BE01DF" w:rsidRPr="00C350B7" w:rsidRDefault="00BE01DF" w:rsidP="00BE01DF">
      <w:pPr>
        <w:spacing w:after="0" w:line="240" w:lineRule="auto"/>
        <w:ind w:firstLine="709"/>
        <w:jc w:val="both"/>
        <w:rPr>
          <w:rFonts w:ascii="Times New Roman" w:eastAsia="Times New Roman" w:hAnsi="Times New Roman" w:cs="Times New Roman"/>
          <w:sz w:val="24"/>
          <w:szCs w:val="24"/>
          <w:lang w:eastAsia="ru-RU"/>
        </w:rPr>
      </w:pPr>
      <w:r w:rsidRPr="00C350B7">
        <w:rPr>
          <w:rFonts w:ascii="Times New Roman" w:eastAsia="Times New Roman" w:hAnsi="Times New Roman" w:cs="Times New Roman"/>
          <w:sz w:val="24"/>
          <w:szCs w:val="24"/>
          <w:lang w:eastAsia="ru-RU"/>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p>
    <w:p w:rsidR="00BE01DF" w:rsidRPr="00C350B7" w:rsidRDefault="00BE01DF" w:rsidP="00BE01DF">
      <w:pPr>
        <w:spacing w:after="0" w:line="240" w:lineRule="auto"/>
        <w:ind w:firstLine="720"/>
        <w:jc w:val="center"/>
        <w:rPr>
          <w:rFonts w:ascii="Times New Roman" w:hAnsi="Times New Roman" w:cs="Times New Roman"/>
          <w:b/>
          <w:bCs/>
          <w:sz w:val="24"/>
          <w:szCs w:val="24"/>
        </w:rPr>
      </w:pPr>
      <w:r w:rsidRPr="00C350B7">
        <w:rPr>
          <w:rFonts w:ascii="Times New Roman" w:hAnsi="Times New Roman" w:cs="Times New Roman"/>
          <w:b/>
          <w:bCs/>
          <w:sz w:val="24"/>
          <w:szCs w:val="24"/>
        </w:rPr>
        <w:t>12. Антикоррупционная оговорка</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 xml:space="preserve">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w:t>
      </w:r>
      <w:r w:rsidRPr="00C350B7">
        <w:rPr>
          <w:rFonts w:ascii="Times New Roman" w:hAnsi="Times New Roman" w:cs="Times New Roman"/>
          <w:bCs/>
          <w:sz w:val="24"/>
          <w:szCs w:val="24"/>
        </w:rPr>
        <w:lastRenderedPageBreak/>
        <w:t>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BE01DF" w:rsidRPr="00C350B7" w:rsidRDefault="00BE01DF" w:rsidP="00BE01DF">
      <w:pPr>
        <w:spacing w:after="0" w:line="240" w:lineRule="auto"/>
        <w:ind w:firstLine="720"/>
        <w:jc w:val="both"/>
        <w:rPr>
          <w:rFonts w:ascii="Times New Roman" w:hAnsi="Times New Roman" w:cs="Times New Roman"/>
          <w:bCs/>
          <w:sz w:val="24"/>
          <w:szCs w:val="24"/>
        </w:rPr>
      </w:pPr>
    </w:p>
    <w:p w:rsidR="00BE01DF" w:rsidRPr="00C350B7" w:rsidRDefault="00BE01DF" w:rsidP="00BE01DF">
      <w:pPr>
        <w:spacing w:after="0" w:line="240" w:lineRule="auto"/>
        <w:jc w:val="center"/>
        <w:rPr>
          <w:rFonts w:ascii="Times New Roman" w:hAnsi="Times New Roman" w:cs="Times New Roman"/>
          <w:b/>
          <w:bCs/>
          <w:sz w:val="24"/>
          <w:szCs w:val="24"/>
        </w:rPr>
      </w:pPr>
      <w:r w:rsidRPr="00C350B7">
        <w:rPr>
          <w:rFonts w:ascii="Times New Roman" w:hAnsi="Times New Roman" w:cs="Times New Roman"/>
          <w:b/>
          <w:bCs/>
          <w:sz w:val="24"/>
          <w:szCs w:val="24"/>
        </w:rPr>
        <w:t>13. Конфиденциальность.</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13.2. Стороны Договора не признают конфиденциальной информацию, которая:</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13.2.1. к моменту её передачи уже была известна другой Стороне;</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13.2.2. к моменту её передачи уже является достоянием общественности.</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BE01DF" w:rsidRPr="00C350B7" w:rsidRDefault="00BE01DF" w:rsidP="00BE01DF">
      <w:pPr>
        <w:spacing w:after="0" w:line="240" w:lineRule="auto"/>
        <w:ind w:firstLine="720"/>
        <w:jc w:val="both"/>
        <w:rPr>
          <w:rFonts w:ascii="Times New Roman" w:hAnsi="Times New Roman" w:cs="Times New Roman"/>
          <w:bCs/>
          <w:sz w:val="24"/>
          <w:szCs w:val="24"/>
        </w:rPr>
      </w:pPr>
      <w:r w:rsidRPr="00C350B7">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BE01DF" w:rsidRPr="00C350B7" w:rsidRDefault="00BE01DF" w:rsidP="00BE01DF">
      <w:pPr>
        <w:spacing w:after="0" w:line="240" w:lineRule="auto"/>
        <w:ind w:firstLine="720"/>
        <w:jc w:val="both"/>
        <w:rPr>
          <w:rFonts w:ascii="Times New Roman" w:hAnsi="Times New Roman" w:cs="Times New Roman"/>
          <w:bCs/>
          <w:sz w:val="24"/>
          <w:szCs w:val="24"/>
        </w:rPr>
      </w:pPr>
    </w:p>
    <w:p w:rsidR="00BE01DF" w:rsidRPr="00C350B7" w:rsidRDefault="00BE01DF" w:rsidP="00BE01DF">
      <w:pPr>
        <w:spacing w:after="0" w:line="240" w:lineRule="auto"/>
        <w:ind w:firstLine="720"/>
        <w:jc w:val="center"/>
        <w:rPr>
          <w:rFonts w:ascii="Times New Roman" w:hAnsi="Times New Roman" w:cs="Times New Roman"/>
          <w:b/>
          <w:bCs/>
          <w:sz w:val="24"/>
          <w:szCs w:val="24"/>
        </w:rPr>
      </w:pPr>
      <w:r w:rsidRPr="00C350B7">
        <w:rPr>
          <w:rFonts w:ascii="Times New Roman" w:hAnsi="Times New Roman" w:cs="Times New Roman"/>
          <w:b/>
          <w:bCs/>
          <w:sz w:val="24"/>
          <w:szCs w:val="24"/>
        </w:rPr>
        <w:lastRenderedPageBreak/>
        <w:t>14. Другие условия Договора</w:t>
      </w:r>
    </w:p>
    <w:p w:rsidR="00BE01DF" w:rsidRPr="00C350B7" w:rsidRDefault="00BE01DF" w:rsidP="00BE01DF">
      <w:pPr>
        <w:tabs>
          <w:tab w:val="num" w:pos="858"/>
          <w:tab w:val="left" w:pos="108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rsidR="00BE01DF" w:rsidRPr="00C350B7" w:rsidRDefault="00BE01DF" w:rsidP="00BE01DF">
      <w:pPr>
        <w:tabs>
          <w:tab w:val="num" w:pos="858"/>
          <w:tab w:val="left" w:pos="108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14.2. Контактными адресами электронной почты Сторон по Договору являются:</w:t>
      </w:r>
    </w:p>
    <w:p w:rsidR="00BE01DF" w:rsidRPr="00C350B7" w:rsidRDefault="00BE01DF" w:rsidP="00BE01DF">
      <w:pPr>
        <w:tabs>
          <w:tab w:val="num" w:pos="2367"/>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14.2.1. для Покупателя: _________</w:t>
      </w:r>
      <w:r w:rsidRPr="00C350B7">
        <w:rPr>
          <w:rFonts w:ascii="Times New Roman" w:hAnsi="Times New Roman" w:cs="Times New Roman"/>
          <w:sz w:val="24"/>
          <w:szCs w:val="24"/>
          <w:u w:val="single"/>
        </w:rPr>
        <w:t>@</w:t>
      </w:r>
      <w:r w:rsidRPr="00C350B7">
        <w:rPr>
          <w:rFonts w:ascii="Times New Roman" w:hAnsi="Times New Roman" w:cs="Times New Roman"/>
          <w:sz w:val="24"/>
          <w:szCs w:val="24"/>
        </w:rPr>
        <w:t>___________.</w:t>
      </w:r>
    </w:p>
    <w:p w:rsidR="00BE01DF" w:rsidRPr="00C350B7" w:rsidRDefault="00BE01DF" w:rsidP="00BE01DF">
      <w:pPr>
        <w:tabs>
          <w:tab w:val="num" w:pos="2367"/>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14.2.2. для Поставщика: _________</w:t>
      </w:r>
      <w:r w:rsidRPr="00C350B7">
        <w:rPr>
          <w:rFonts w:ascii="Times New Roman" w:hAnsi="Times New Roman" w:cs="Times New Roman"/>
          <w:sz w:val="24"/>
          <w:szCs w:val="24"/>
          <w:u w:val="single"/>
        </w:rPr>
        <w:t>@</w:t>
      </w:r>
      <w:r w:rsidRPr="00C350B7">
        <w:rPr>
          <w:rFonts w:ascii="Times New Roman" w:hAnsi="Times New Roman" w:cs="Times New Roman"/>
          <w:sz w:val="24"/>
          <w:szCs w:val="24"/>
        </w:rPr>
        <w:t>___________.</w:t>
      </w:r>
    </w:p>
    <w:p w:rsidR="00BE01DF" w:rsidRPr="00C350B7" w:rsidRDefault="00BE01DF" w:rsidP="00BE01DF">
      <w:pPr>
        <w:tabs>
          <w:tab w:val="num" w:pos="709"/>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BE01DF" w:rsidRPr="00C350B7" w:rsidRDefault="00BE01DF" w:rsidP="00BE01DF">
      <w:pPr>
        <w:tabs>
          <w:tab w:val="left" w:pos="108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BE01DF" w:rsidRPr="00C350B7" w:rsidRDefault="00BE01DF" w:rsidP="00BE01DF">
      <w:pPr>
        <w:pStyle w:val="af7"/>
        <w:ind w:firstLine="709"/>
        <w:jc w:val="both"/>
        <w:rPr>
          <w:rFonts w:ascii="Times New Roman" w:hAnsi="Times New Roman" w:cs="Times New Roman"/>
          <w:szCs w:val="24"/>
        </w:rPr>
      </w:pPr>
      <w:r w:rsidRPr="00C350B7">
        <w:rPr>
          <w:rFonts w:ascii="Times New Roman" w:hAnsi="Times New Roman" w:cs="Times New Roman"/>
          <w:szCs w:val="24"/>
        </w:rPr>
        <w:t>14.4.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BE01DF" w:rsidRPr="00C350B7" w:rsidRDefault="00BE01DF" w:rsidP="00BE01DF">
      <w:pPr>
        <w:pStyle w:val="af7"/>
        <w:ind w:firstLine="709"/>
        <w:jc w:val="both"/>
        <w:rPr>
          <w:rFonts w:ascii="Times New Roman" w:hAnsi="Times New Roman" w:cs="Times New Roman"/>
          <w:szCs w:val="24"/>
        </w:rPr>
      </w:pPr>
      <w:r w:rsidRPr="00C350B7">
        <w:rPr>
          <w:rFonts w:ascii="Times New Roman" w:hAnsi="Times New Roman" w:cs="Times New Roman"/>
          <w:szCs w:val="24"/>
        </w:rPr>
        <w:t>14.5. Во всем, что не предусмотрено Договором, Стороны руководствуются действующим законодательством Российской Федерации.</w:t>
      </w:r>
    </w:p>
    <w:p w:rsidR="00BE01DF" w:rsidRPr="00C350B7" w:rsidRDefault="00BE01DF" w:rsidP="00BE01DF">
      <w:pPr>
        <w:pStyle w:val="af7"/>
        <w:ind w:firstLine="709"/>
        <w:jc w:val="both"/>
        <w:rPr>
          <w:rFonts w:ascii="Times New Roman" w:hAnsi="Times New Roman" w:cs="Times New Roman"/>
          <w:szCs w:val="24"/>
        </w:rPr>
      </w:pPr>
      <w:r w:rsidRPr="00C350B7">
        <w:rPr>
          <w:rFonts w:ascii="Times New Roman" w:hAnsi="Times New Roman" w:cs="Times New Roman"/>
          <w:szCs w:val="24"/>
        </w:rPr>
        <w:t>14.6. Изменение условий или прекращение действия одного или нескольких пунктов Договора не прекращает действия Договора в целом.</w:t>
      </w:r>
    </w:p>
    <w:p w:rsidR="00BE01DF" w:rsidRPr="00C350B7" w:rsidRDefault="00BE01DF" w:rsidP="00BE01DF">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BE01DF" w:rsidRPr="00C350B7" w:rsidRDefault="00BE01DF" w:rsidP="00BE01DF">
      <w:pPr>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rPr>
        <w:t>14.8</w:t>
      </w:r>
      <w:r>
        <w:rPr>
          <w:rFonts w:ascii="Times New Roman" w:hAnsi="Times New Roman" w:cs="Times New Roman"/>
          <w:sz w:val="24"/>
          <w:szCs w:val="24"/>
        </w:rPr>
        <w:t>. Договор имеет приложения, являющи</w:t>
      </w:r>
      <w:r w:rsidRPr="00C350B7">
        <w:rPr>
          <w:rFonts w:ascii="Times New Roman" w:hAnsi="Times New Roman" w:cs="Times New Roman"/>
          <w:sz w:val="24"/>
          <w:szCs w:val="24"/>
        </w:rPr>
        <w:t>еся его неотъемлемой частью:</w:t>
      </w:r>
    </w:p>
    <w:p w:rsidR="00BE01DF" w:rsidRPr="00C350B7" w:rsidRDefault="00BE01DF" w:rsidP="00BE01DF">
      <w:pPr>
        <w:spacing w:after="0" w:line="240" w:lineRule="auto"/>
        <w:ind w:firstLine="709"/>
        <w:jc w:val="both"/>
        <w:rPr>
          <w:rFonts w:ascii="Times New Roman" w:hAnsi="Times New Roman" w:cs="Times New Roman"/>
          <w:sz w:val="24"/>
          <w:szCs w:val="24"/>
          <w:lang w:eastAsia="zh-CN"/>
        </w:rPr>
      </w:pPr>
      <w:r w:rsidRPr="00C350B7">
        <w:rPr>
          <w:rFonts w:ascii="Times New Roman" w:hAnsi="Times New Roman" w:cs="Times New Roman"/>
          <w:sz w:val="24"/>
          <w:szCs w:val="24"/>
          <w:lang w:eastAsia="zh-CN"/>
        </w:rPr>
        <w:t>- Спецификация (Приложение № 1).</w:t>
      </w:r>
    </w:p>
    <w:p w:rsidR="00BE01DF" w:rsidRPr="00C350B7" w:rsidRDefault="00BE01DF" w:rsidP="00BE01DF">
      <w:pPr>
        <w:shd w:val="clear" w:color="auto" w:fill="FFFFFF"/>
        <w:tabs>
          <w:tab w:val="left" w:pos="1090"/>
        </w:tabs>
        <w:spacing w:after="0" w:line="240" w:lineRule="auto"/>
        <w:ind w:firstLine="709"/>
        <w:jc w:val="both"/>
        <w:rPr>
          <w:rFonts w:ascii="Times New Roman" w:hAnsi="Times New Roman" w:cs="Times New Roman"/>
          <w:sz w:val="24"/>
          <w:szCs w:val="24"/>
        </w:rPr>
      </w:pPr>
      <w:r w:rsidRPr="00C350B7">
        <w:rPr>
          <w:rFonts w:ascii="Times New Roman" w:hAnsi="Times New Roman" w:cs="Times New Roman"/>
          <w:sz w:val="24"/>
          <w:szCs w:val="24"/>
          <w:lang w:eastAsia="zh-CN"/>
        </w:rPr>
        <w:t>- Техническое задание (Приложение №2).</w:t>
      </w:r>
    </w:p>
    <w:p w:rsidR="00BE01DF" w:rsidRPr="00C350B7" w:rsidRDefault="00BE01DF" w:rsidP="00BE01DF">
      <w:pPr>
        <w:spacing w:after="0" w:line="240" w:lineRule="auto"/>
        <w:ind w:firstLine="426"/>
        <w:jc w:val="both"/>
        <w:rPr>
          <w:rFonts w:ascii="Times New Roman" w:hAnsi="Times New Roman" w:cs="Times New Roman"/>
          <w:sz w:val="24"/>
          <w:szCs w:val="24"/>
          <w:lang w:eastAsia="zh-CN"/>
        </w:rPr>
      </w:pPr>
    </w:p>
    <w:p w:rsidR="00BE01DF" w:rsidRPr="00C350B7" w:rsidRDefault="00BE01DF" w:rsidP="00BE01DF">
      <w:pPr>
        <w:spacing w:after="0" w:line="240" w:lineRule="auto"/>
        <w:ind w:firstLine="720"/>
        <w:jc w:val="center"/>
        <w:rPr>
          <w:rFonts w:ascii="Times New Roman" w:hAnsi="Times New Roman" w:cs="Times New Roman"/>
          <w:b/>
          <w:bCs/>
          <w:sz w:val="24"/>
          <w:szCs w:val="24"/>
        </w:rPr>
      </w:pPr>
      <w:r w:rsidRPr="00C350B7">
        <w:rPr>
          <w:rFonts w:ascii="Times New Roman" w:hAnsi="Times New Roman" w:cs="Times New Roman"/>
          <w:b/>
          <w:bCs/>
          <w:sz w:val="24"/>
          <w:szCs w:val="24"/>
        </w:rPr>
        <w:t>15. Адреса и банковские реквизиты Сторон</w:t>
      </w:r>
    </w:p>
    <w:tbl>
      <w:tblPr>
        <w:tblW w:w="9672" w:type="dxa"/>
        <w:tblLayout w:type="fixed"/>
        <w:tblLook w:val="0000" w:firstRow="0" w:lastRow="0" w:firstColumn="0" w:lastColumn="0" w:noHBand="0" w:noVBand="0"/>
      </w:tblPr>
      <w:tblGrid>
        <w:gridCol w:w="5070"/>
        <w:gridCol w:w="4602"/>
      </w:tblGrid>
      <w:tr w:rsidR="00BE01DF" w:rsidRPr="00C350B7" w:rsidTr="00BE01DF">
        <w:trPr>
          <w:trHeight w:val="567"/>
        </w:trPr>
        <w:tc>
          <w:tcPr>
            <w:tcW w:w="5070" w:type="dxa"/>
            <w:shd w:val="clear" w:color="auto" w:fill="auto"/>
          </w:tcPr>
          <w:p w:rsidR="00BE01DF" w:rsidRPr="00C350B7" w:rsidRDefault="00BE01DF" w:rsidP="00BE01DF">
            <w:pPr>
              <w:spacing w:after="0" w:line="240" w:lineRule="auto"/>
              <w:rPr>
                <w:rFonts w:ascii="Times New Roman" w:hAnsi="Times New Roman" w:cs="Times New Roman"/>
                <w:b/>
                <w:sz w:val="24"/>
                <w:szCs w:val="24"/>
                <w:lang w:eastAsia="zh-CN"/>
              </w:rPr>
            </w:pPr>
            <w:r w:rsidRPr="00C350B7">
              <w:rPr>
                <w:rFonts w:ascii="Times New Roman" w:hAnsi="Times New Roman" w:cs="Times New Roman"/>
                <w:b/>
                <w:sz w:val="24"/>
                <w:szCs w:val="24"/>
                <w:lang w:eastAsia="zh-CN"/>
              </w:rPr>
              <w:t>Покупатель:</w:t>
            </w: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ФГУП «ППП»</w:t>
            </w: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ЮРИДИЧЕСКИЙ АДРЕС:</w:t>
            </w: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125047, Москва, </w:t>
            </w: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ул. 2-я Тверская - Ямская, д. 16</w:t>
            </w: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ФАКТИЧЕСКИЙ АДРЕС:</w:t>
            </w: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125047, Москва, </w:t>
            </w: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ул. 2-я Тверская - Ямская, д. 16 </w:t>
            </w: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ИНН 7710142570, КПП 771001001</w:t>
            </w:r>
          </w:p>
          <w:p w:rsidR="00BE01DF" w:rsidRPr="00C350B7" w:rsidRDefault="00BE01DF" w:rsidP="00BE01DF">
            <w:pPr>
              <w:spacing w:after="0" w:line="240" w:lineRule="auto"/>
              <w:jc w:val="both"/>
              <w:rPr>
                <w:rFonts w:ascii="Times New Roman" w:eastAsia="Times New Roman" w:hAnsi="Times New Roman" w:cs="Times New Roman"/>
                <w:sz w:val="24"/>
                <w:szCs w:val="24"/>
                <w:lang w:eastAsia="ar-SA"/>
              </w:rPr>
            </w:pPr>
            <w:r w:rsidRPr="00C350B7">
              <w:rPr>
                <w:rFonts w:ascii="Times New Roman" w:eastAsia="Times New Roman" w:hAnsi="Times New Roman" w:cs="Times New Roman"/>
                <w:sz w:val="24"/>
                <w:szCs w:val="24"/>
                <w:lang w:eastAsia="ar-SA"/>
              </w:rPr>
              <w:t>ОГРН 1027700045999</w:t>
            </w:r>
          </w:p>
          <w:p w:rsidR="00BE01DF" w:rsidRPr="00C350B7" w:rsidRDefault="00BE01DF" w:rsidP="00BE01DF">
            <w:pPr>
              <w:spacing w:after="0" w:line="240" w:lineRule="auto"/>
              <w:jc w:val="both"/>
              <w:rPr>
                <w:rFonts w:ascii="Times New Roman" w:eastAsia="Times New Roman" w:hAnsi="Times New Roman" w:cs="Times New Roman"/>
                <w:sz w:val="24"/>
                <w:szCs w:val="24"/>
                <w:lang w:eastAsia="ar-SA"/>
              </w:rPr>
            </w:pPr>
            <w:r w:rsidRPr="00C350B7">
              <w:rPr>
                <w:rFonts w:ascii="Times New Roman" w:eastAsia="Times New Roman" w:hAnsi="Times New Roman" w:cs="Times New Roman"/>
                <w:sz w:val="24"/>
                <w:szCs w:val="24"/>
                <w:lang w:eastAsia="ar-SA"/>
              </w:rPr>
              <w:t>ОКПО 17664448</w:t>
            </w: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БАНКОВСКИЕ РЕКВИЗИТЫ:</w:t>
            </w:r>
          </w:p>
          <w:p w:rsidR="00BE01DF" w:rsidRPr="00C350B7" w:rsidRDefault="00BE01DF" w:rsidP="00BE01DF">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Р/С: 40502810738040100099</w:t>
            </w:r>
          </w:p>
          <w:p w:rsidR="00BE01DF" w:rsidRPr="00C350B7" w:rsidRDefault="00BE01DF" w:rsidP="00BE01DF">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ПАО СБЕРБАНК Г.МОСКВА</w:t>
            </w:r>
          </w:p>
          <w:p w:rsidR="00BE01DF" w:rsidRPr="00C350B7" w:rsidRDefault="00BE01DF" w:rsidP="00BE01DF">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БИК:</w:t>
            </w:r>
            <w:r w:rsidRPr="00C350B7">
              <w:rPr>
                <w:rFonts w:ascii="Times New Roman" w:hAnsi="Times New Roman" w:cs="Times New Roman"/>
                <w:sz w:val="24"/>
                <w:szCs w:val="24"/>
              </w:rPr>
              <w:t xml:space="preserve"> </w:t>
            </w:r>
            <w:r w:rsidRPr="00C350B7">
              <w:rPr>
                <w:rFonts w:ascii="Times New Roman" w:hAnsi="Times New Roman" w:cs="Times New Roman"/>
                <w:sz w:val="24"/>
                <w:szCs w:val="24"/>
                <w:lang w:eastAsia="zh-CN"/>
              </w:rPr>
              <w:t>044525225</w:t>
            </w:r>
          </w:p>
          <w:p w:rsidR="00BE01DF" w:rsidRPr="00C350B7" w:rsidRDefault="00BE01DF" w:rsidP="00BE01DF">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К/С: 30101810400000000225</w:t>
            </w:r>
          </w:p>
          <w:p w:rsidR="00BE01DF" w:rsidRPr="00C350B7" w:rsidRDefault="00BE01DF" w:rsidP="00BE01DF">
            <w:pPr>
              <w:snapToGrid w:val="0"/>
              <w:spacing w:after="0" w:line="240" w:lineRule="auto"/>
              <w:rPr>
                <w:rFonts w:ascii="Times New Roman" w:hAnsi="Times New Roman" w:cs="Times New Roman"/>
                <w:sz w:val="24"/>
                <w:szCs w:val="24"/>
                <w:lang w:eastAsia="zh-CN"/>
              </w:rPr>
            </w:pPr>
          </w:p>
        </w:tc>
        <w:tc>
          <w:tcPr>
            <w:tcW w:w="4602" w:type="dxa"/>
            <w:shd w:val="clear" w:color="auto" w:fill="auto"/>
          </w:tcPr>
          <w:p w:rsidR="00BE01DF" w:rsidRPr="00C350B7" w:rsidRDefault="00BE01DF" w:rsidP="00BE01DF">
            <w:pPr>
              <w:snapToGrid w:val="0"/>
              <w:spacing w:after="0" w:line="240" w:lineRule="auto"/>
              <w:rPr>
                <w:rFonts w:ascii="Times New Roman" w:hAnsi="Times New Roman" w:cs="Times New Roman"/>
                <w:b/>
                <w:sz w:val="24"/>
                <w:szCs w:val="24"/>
                <w:lang w:eastAsia="zh-CN"/>
              </w:rPr>
            </w:pPr>
            <w:r w:rsidRPr="00C350B7">
              <w:rPr>
                <w:rFonts w:ascii="Times New Roman" w:hAnsi="Times New Roman" w:cs="Times New Roman"/>
                <w:b/>
                <w:sz w:val="24"/>
                <w:szCs w:val="24"/>
                <w:lang w:eastAsia="zh-CN"/>
              </w:rPr>
              <w:t>Поставщик:</w:t>
            </w:r>
          </w:p>
          <w:p w:rsidR="00BE01DF" w:rsidRPr="00C350B7" w:rsidRDefault="00BE01DF" w:rsidP="00BE01DF">
            <w:pPr>
              <w:snapToGrid w:val="0"/>
              <w:spacing w:after="0" w:line="240" w:lineRule="auto"/>
              <w:rPr>
                <w:rFonts w:ascii="Times New Roman" w:hAnsi="Times New Roman" w:cs="Times New Roman"/>
                <w:sz w:val="24"/>
                <w:szCs w:val="24"/>
                <w:lang w:eastAsia="zh-CN"/>
              </w:rPr>
            </w:pPr>
          </w:p>
          <w:p w:rsidR="00BE01DF" w:rsidRPr="00C350B7" w:rsidRDefault="00BE01DF" w:rsidP="00BE01DF">
            <w:pPr>
              <w:shd w:val="clear" w:color="auto" w:fill="FFFFFF"/>
              <w:spacing w:after="0" w:line="240" w:lineRule="auto"/>
              <w:rPr>
                <w:rFonts w:ascii="Times New Roman" w:hAnsi="Times New Roman" w:cs="Times New Roman"/>
                <w:sz w:val="24"/>
                <w:szCs w:val="24"/>
                <w:lang w:eastAsia="zh-CN"/>
              </w:rPr>
            </w:pPr>
          </w:p>
          <w:p w:rsidR="00BE01DF" w:rsidRPr="00C350B7" w:rsidRDefault="00BE01DF" w:rsidP="00BE01DF">
            <w:pPr>
              <w:snapToGrid w:val="0"/>
              <w:spacing w:after="0" w:line="240" w:lineRule="auto"/>
              <w:rPr>
                <w:rFonts w:ascii="Times New Roman" w:hAnsi="Times New Roman" w:cs="Times New Roman"/>
                <w:sz w:val="24"/>
                <w:szCs w:val="24"/>
                <w:lang w:eastAsia="zh-CN"/>
              </w:rPr>
            </w:pPr>
          </w:p>
          <w:p w:rsidR="00BE01DF" w:rsidRPr="00C350B7" w:rsidRDefault="00BE01DF" w:rsidP="00BE01DF">
            <w:pPr>
              <w:snapToGrid w:val="0"/>
              <w:spacing w:after="0" w:line="240" w:lineRule="auto"/>
              <w:rPr>
                <w:rFonts w:ascii="Times New Roman" w:hAnsi="Times New Roman" w:cs="Times New Roman"/>
                <w:sz w:val="24"/>
                <w:szCs w:val="24"/>
                <w:lang w:eastAsia="zh-CN"/>
              </w:rPr>
            </w:pPr>
          </w:p>
        </w:tc>
      </w:tr>
      <w:tr w:rsidR="00BE01DF" w:rsidRPr="00C350B7" w:rsidTr="00BE01DF">
        <w:trPr>
          <w:trHeight w:val="567"/>
        </w:trPr>
        <w:tc>
          <w:tcPr>
            <w:tcW w:w="5070" w:type="dxa"/>
            <w:shd w:val="clear" w:color="auto" w:fill="auto"/>
          </w:tcPr>
          <w:p w:rsidR="00BE01DF" w:rsidRPr="00C350B7" w:rsidRDefault="00BE01DF" w:rsidP="00BE01DF">
            <w:pPr>
              <w:snapToGrid w:val="0"/>
              <w:spacing w:after="0" w:line="240" w:lineRule="auto"/>
              <w:rPr>
                <w:rFonts w:ascii="Times New Roman" w:hAnsi="Times New Roman" w:cs="Times New Roman"/>
                <w:sz w:val="24"/>
                <w:szCs w:val="24"/>
                <w:lang w:eastAsia="zh-CN"/>
              </w:rPr>
            </w:pPr>
          </w:p>
          <w:p w:rsidR="00BE01DF" w:rsidRPr="00C350B7" w:rsidRDefault="00BE01DF" w:rsidP="00BE01DF">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________________ (Ф.И.О.)</w:t>
            </w:r>
          </w:p>
          <w:p w:rsidR="00BE01DF" w:rsidRPr="00C350B7" w:rsidRDefault="00DC59BF" w:rsidP="00BE01DF">
            <w:pPr>
              <w:snapToGrid w:val="0"/>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М.П.</w:t>
            </w:r>
          </w:p>
        </w:tc>
        <w:tc>
          <w:tcPr>
            <w:tcW w:w="4602" w:type="dxa"/>
            <w:shd w:val="clear" w:color="auto" w:fill="auto"/>
          </w:tcPr>
          <w:p w:rsidR="00BE01DF" w:rsidRPr="00C350B7" w:rsidRDefault="00BE01DF" w:rsidP="00BE01DF">
            <w:pPr>
              <w:snapToGrid w:val="0"/>
              <w:spacing w:after="0" w:line="240" w:lineRule="auto"/>
              <w:rPr>
                <w:rFonts w:ascii="Times New Roman" w:hAnsi="Times New Roman" w:cs="Times New Roman"/>
                <w:sz w:val="24"/>
                <w:szCs w:val="24"/>
                <w:lang w:eastAsia="zh-CN"/>
              </w:rPr>
            </w:pPr>
          </w:p>
          <w:p w:rsidR="00BE01DF" w:rsidRPr="00C350B7" w:rsidRDefault="00BE01DF" w:rsidP="00BE01DF">
            <w:pPr>
              <w:snapToGrid w:val="0"/>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_______________ (Ф.И.О.)</w:t>
            </w:r>
          </w:p>
          <w:p w:rsidR="00BE01DF" w:rsidRPr="00C350B7" w:rsidRDefault="00DC59BF" w:rsidP="00BE01DF">
            <w:pPr>
              <w:snapToGrid w:val="0"/>
              <w:spacing w:after="0" w:line="240" w:lineRule="auto"/>
              <w:rPr>
                <w:rFonts w:ascii="Times New Roman" w:hAnsi="Times New Roman" w:cs="Times New Roman"/>
                <w:sz w:val="24"/>
                <w:szCs w:val="24"/>
                <w:lang w:eastAsia="zh-CN"/>
              </w:rPr>
            </w:pPr>
            <w:r>
              <w:rPr>
                <w:rFonts w:ascii="Times New Roman" w:hAnsi="Times New Roman" w:cs="Times New Roman"/>
                <w:sz w:val="24"/>
                <w:szCs w:val="24"/>
                <w:lang w:eastAsia="zh-CN"/>
              </w:rPr>
              <w:t>М.П.</w:t>
            </w:r>
          </w:p>
        </w:tc>
      </w:tr>
    </w:tbl>
    <w:p w:rsidR="009100C0" w:rsidRPr="00C350B7" w:rsidRDefault="009100C0" w:rsidP="009100C0">
      <w:pPr>
        <w:rPr>
          <w:rFonts w:ascii="Times New Roman" w:hAnsi="Times New Roman" w:cs="Times New Roman"/>
          <w:sz w:val="24"/>
          <w:szCs w:val="24"/>
        </w:rPr>
      </w:pPr>
      <w:r w:rsidRPr="00C350B7">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993"/>
        <w:gridCol w:w="2835"/>
        <w:gridCol w:w="1275"/>
        <w:gridCol w:w="1560"/>
        <w:gridCol w:w="1417"/>
        <w:gridCol w:w="1418"/>
      </w:tblGrid>
      <w:tr w:rsidR="009100C0" w:rsidRPr="00C350B7" w:rsidTr="00DC59BF">
        <w:trPr>
          <w:trHeight w:val="20"/>
        </w:trPr>
        <w:tc>
          <w:tcPr>
            <w:tcW w:w="9498" w:type="dxa"/>
            <w:gridSpan w:val="6"/>
            <w:tcBorders>
              <w:top w:val="nil"/>
              <w:left w:val="nil"/>
              <w:bottom w:val="nil"/>
              <w:right w:val="nil"/>
            </w:tcBorders>
            <w:shd w:val="clear" w:color="auto" w:fill="auto"/>
            <w:noWrap/>
            <w:hideMark/>
          </w:tcPr>
          <w:p w:rsidR="009100C0" w:rsidRPr="00C350B7" w:rsidRDefault="009100C0" w:rsidP="00DC59BF">
            <w:pPr>
              <w:spacing w:after="0" w:line="240" w:lineRule="auto"/>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lastRenderedPageBreak/>
              <w:t>Приложение №1</w:t>
            </w:r>
          </w:p>
          <w:p w:rsidR="009100C0" w:rsidRPr="00C350B7" w:rsidRDefault="009100C0" w:rsidP="00DC59BF">
            <w:pPr>
              <w:spacing w:after="0" w:line="240" w:lineRule="auto"/>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t>к Договору поставки №_______________</w:t>
            </w:r>
          </w:p>
          <w:p w:rsidR="009100C0" w:rsidRPr="00C350B7" w:rsidRDefault="009100C0" w:rsidP="00DC59B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Cs/>
                <w:sz w:val="24"/>
                <w:szCs w:val="24"/>
                <w:lang w:eastAsia="ru-RU"/>
              </w:rPr>
              <w:t>от «__» ______________ 201__ г.</w:t>
            </w:r>
          </w:p>
          <w:p w:rsidR="009100C0" w:rsidRPr="00C350B7" w:rsidRDefault="009100C0" w:rsidP="00DC59BF">
            <w:pPr>
              <w:spacing w:after="0" w:line="240" w:lineRule="auto"/>
              <w:jc w:val="center"/>
              <w:rPr>
                <w:rFonts w:ascii="Times New Roman" w:hAnsi="Times New Roman" w:cs="Times New Roman"/>
                <w:b/>
                <w:bCs/>
                <w:sz w:val="24"/>
                <w:szCs w:val="24"/>
                <w:lang w:eastAsia="ru-RU"/>
              </w:rPr>
            </w:pPr>
          </w:p>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Спецификация</w:t>
            </w:r>
          </w:p>
        </w:tc>
      </w:tr>
      <w:tr w:rsidR="009100C0" w:rsidRPr="00C350B7" w:rsidTr="00DC59BF">
        <w:trPr>
          <w:trHeight w:val="20"/>
        </w:trPr>
        <w:tc>
          <w:tcPr>
            <w:tcW w:w="993" w:type="dxa"/>
            <w:tcBorders>
              <w:top w:val="nil"/>
              <w:left w:val="nil"/>
              <w:bottom w:val="nil"/>
              <w:right w:val="nil"/>
            </w:tcBorders>
            <w:shd w:val="clear" w:color="auto" w:fill="auto"/>
            <w:noWrap/>
            <w:vAlign w:val="bottom"/>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2835"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560"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r>
      <w:tr w:rsidR="009100C0" w:rsidRPr="00C350B7" w:rsidTr="00DC59BF">
        <w:trPr>
          <w:trHeight w:val="2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 п/п</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Наименование Товара</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Ед. изм.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Количество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Цена с НДС,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b/>
                <w:bCs/>
                <w:sz w:val="24"/>
                <w:szCs w:val="24"/>
                <w:lang w:eastAsia="ru-RU"/>
              </w:rPr>
              <w:t>Сумма с НДС, руб.</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color w:val="000000"/>
                <w:sz w:val="24"/>
                <w:szCs w:val="24"/>
                <w:lang w:eastAsia="ru-RU"/>
              </w:rPr>
            </w:pPr>
            <w:r w:rsidRPr="00C350B7">
              <w:rPr>
                <w:rFonts w:ascii="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single" w:sz="4" w:space="0" w:color="auto"/>
              <w:right w:val="single" w:sz="4" w:space="0" w:color="auto"/>
            </w:tcBorders>
            <w:shd w:val="clear" w:color="auto" w:fill="auto"/>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70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ИТОГО:</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single" w:sz="4" w:space="0" w:color="auto"/>
              <w:bottom w:val="single" w:sz="4" w:space="0" w:color="auto"/>
              <w:right w:val="single" w:sz="4" w:space="0" w:color="auto"/>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7087"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в том числе НДС:</w:t>
            </w:r>
          </w:p>
        </w:tc>
        <w:tc>
          <w:tcPr>
            <w:tcW w:w="1418" w:type="dxa"/>
            <w:tcBorders>
              <w:top w:val="nil"/>
              <w:left w:val="nil"/>
              <w:bottom w:val="single" w:sz="4" w:space="0" w:color="auto"/>
              <w:right w:val="single" w:sz="4" w:space="0" w:color="auto"/>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993" w:type="dxa"/>
            <w:tcBorders>
              <w:top w:val="nil"/>
              <w:left w:val="nil"/>
              <w:bottom w:val="nil"/>
              <w:right w:val="nil"/>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275"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w:t>
            </w:r>
          </w:p>
        </w:tc>
        <w:tc>
          <w:tcPr>
            <w:tcW w:w="1560"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7"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418"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r>
      <w:tr w:rsidR="009100C0" w:rsidRPr="00C350B7" w:rsidTr="00DC59BF">
        <w:trPr>
          <w:trHeight w:val="20"/>
        </w:trPr>
        <w:tc>
          <w:tcPr>
            <w:tcW w:w="3828" w:type="dxa"/>
            <w:gridSpan w:val="2"/>
            <w:tcBorders>
              <w:top w:val="nil"/>
              <w:left w:val="nil"/>
              <w:bottom w:val="nil"/>
              <w:right w:val="nil"/>
            </w:tcBorders>
            <w:shd w:val="clear" w:color="auto" w:fill="auto"/>
            <w:noWrap/>
            <w:vAlign w:val="bottom"/>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Покупатель:</w:t>
            </w:r>
          </w:p>
        </w:tc>
        <w:tc>
          <w:tcPr>
            <w:tcW w:w="1275"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4395" w:type="dxa"/>
            <w:gridSpan w:val="3"/>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xml:space="preserve">          Поставщик:</w:t>
            </w:r>
          </w:p>
        </w:tc>
      </w:tr>
      <w:tr w:rsidR="009100C0" w:rsidRPr="00C350B7" w:rsidTr="00DC59BF">
        <w:trPr>
          <w:trHeight w:val="20"/>
        </w:trPr>
        <w:tc>
          <w:tcPr>
            <w:tcW w:w="993" w:type="dxa"/>
            <w:tcBorders>
              <w:top w:val="nil"/>
              <w:left w:val="nil"/>
              <w:bottom w:val="nil"/>
              <w:right w:val="nil"/>
            </w:tcBorders>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275"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560"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r>
      <w:tr w:rsidR="009100C0" w:rsidRPr="00C350B7" w:rsidTr="00DC59BF">
        <w:trPr>
          <w:trHeight w:val="20"/>
        </w:trPr>
        <w:tc>
          <w:tcPr>
            <w:tcW w:w="3828" w:type="dxa"/>
            <w:gridSpan w:val="2"/>
            <w:tcBorders>
              <w:top w:val="nil"/>
              <w:left w:val="nil"/>
              <w:right w:val="nil"/>
            </w:tcBorders>
            <w:shd w:val="clear" w:color="auto" w:fill="auto"/>
            <w:noWrap/>
            <w:vAlign w:val="bottom"/>
            <w:hideMark/>
          </w:tcPr>
          <w:p w:rsidR="009100C0" w:rsidRPr="00C350B7" w:rsidRDefault="009100C0" w:rsidP="00DC59B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c>
          <w:tcPr>
            <w:tcW w:w="1275" w:type="dxa"/>
            <w:tcBorders>
              <w:top w:val="nil"/>
              <w:left w:val="nil"/>
              <w:right w:val="nil"/>
            </w:tcBorders>
            <w:shd w:val="clear" w:color="auto" w:fill="auto"/>
            <w:noWrap/>
            <w:vAlign w:val="bottom"/>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4395" w:type="dxa"/>
            <w:gridSpan w:val="3"/>
            <w:tcBorders>
              <w:top w:val="nil"/>
              <w:left w:val="nil"/>
              <w:right w:val="nil"/>
            </w:tcBorders>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r>
      <w:tr w:rsidR="009100C0" w:rsidRPr="00C350B7" w:rsidTr="00DC59BF">
        <w:trPr>
          <w:trHeight w:val="20"/>
        </w:trPr>
        <w:tc>
          <w:tcPr>
            <w:tcW w:w="993" w:type="dxa"/>
            <w:shd w:val="clear" w:color="auto" w:fill="auto"/>
            <w:noWrap/>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w:t>
            </w:r>
          </w:p>
        </w:tc>
        <w:tc>
          <w:tcPr>
            <w:tcW w:w="2835" w:type="dxa"/>
            <w:shd w:val="clear" w:color="auto" w:fill="auto"/>
            <w:noWrap/>
            <w:vAlign w:val="center"/>
            <w:hideMark/>
          </w:tcPr>
          <w:p w:rsidR="009100C0" w:rsidRPr="00C350B7" w:rsidRDefault="009100C0" w:rsidP="00DC59BF">
            <w:pPr>
              <w:spacing w:after="0" w:line="240" w:lineRule="auto"/>
              <w:jc w:val="center"/>
              <w:rPr>
                <w:rFonts w:ascii="Times New Roman" w:hAnsi="Times New Roman" w:cs="Times New Roman"/>
                <w:sz w:val="24"/>
                <w:szCs w:val="24"/>
                <w:lang w:eastAsia="ru-RU"/>
              </w:rPr>
            </w:pPr>
          </w:p>
        </w:tc>
        <w:tc>
          <w:tcPr>
            <w:tcW w:w="1275" w:type="dxa"/>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560" w:type="dxa"/>
            <w:shd w:val="clear" w:color="auto" w:fill="auto"/>
            <w:noWrap/>
            <w:vAlign w:val="center"/>
            <w:hideMark/>
          </w:tcPr>
          <w:p w:rsidR="009100C0" w:rsidRPr="00C350B7" w:rsidRDefault="00DC59BF" w:rsidP="00DC59BF">
            <w:pPr>
              <w:spacing w:after="0" w:line="240" w:lineRule="auto"/>
              <w:jc w:val="right"/>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w:t>
            </w:r>
          </w:p>
        </w:tc>
        <w:tc>
          <w:tcPr>
            <w:tcW w:w="1417" w:type="dxa"/>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c>
          <w:tcPr>
            <w:tcW w:w="1418" w:type="dxa"/>
            <w:shd w:val="clear" w:color="auto" w:fill="auto"/>
            <w:noWrap/>
            <w:vAlign w:val="center"/>
            <w:hideMark/>
          </w:tcPr>
          <w:p w:rsidR="009100C0" w:rsidRPr="00C350B7" w:rsidRDefault="009100C0" w:rsidP="00DC59BF">
            <w:pPr>
              <w:spacing w:after="0" w:line="240" w:lineRule="auto"/>
              <w:rPr>
                <w:rFonts w:ascii="Times New Roman" w:hAnsi="Times New Roman" w:cs="Times New Roman"/>
                <w:sz w:val="24"/>
                <w:szCs w:val="24"/>
                <w:lang w:eastAsia="ru-RU"/>
              </w:rPr>
            </w:pPr>
          </w:p>
        </w:tc>
      </w:tr>
    </w:tbl>
    <w:p w:rsidR="009100C0" w:rsidRPr="00C350B7" w:rsidRDefault="009100C0" w:rsidP="009100C0">
      <w:pPr>
        <w:rPr>
          <w:rFonts w:ascii="Times New Roman" w:hAnsi="Times New Roman" w:cs="Times New Roman"/>
          <w:sz w:val="24"/>
          <w:szCs w:val="24"/>
        </w:rPr>
      </w:pPr>
      <w:r w:rsidRPr="00C350B7">
        <w:rPr>
          <w:rFonts w:ascii="Times New Roman" w:hAnsi="Times New Roman" w:cs="Times New Roman"/>
          <w:sz w:val="24"/>
          <w:szCs w:val="24"/>
        </w:rPr>
        <w:br w:type="page"/>
      </w:r>
    </w:p>
    <w:p w:rsidR="009100C0" w:rsidRPr="00C350B7" w:rsidRDefault="009100C0" w:rsidP="00BE01DF">
      <w:pPr>
        <w:spacing w:after="0" w:line="240" w:lineRule="auto"/>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lastRenderedPageBreak/>
        <w:t>Приложение №2</w:t>
      </w:r>
    </w:p>
    <w:p w:rsidR="009100C0" w:rsidRPr="00C350B7" w:rsidRDefault="009100C0" w:rsidP="00BE01DF">
      <w:pPr>
        <w:spacing w:after="0" w:line="240" w:lineRule="auto"/>
        <w:jc w:val="right"/>
        <w:rPr>
          <w:rFonts w:ascii="Times New Roman" w:hAnsi="Times New Roman" w:cs="Times New Roman"/>
          <w:bCs/>
          <w:sz w:val="24"/>
          <w:szCs w:val="24"/>
          <w:lang w:eastAsia="ru-RU"/>
        </w:rPr>
      </w:pPr>
      <w:r w:rsidRPr="00C350B7">
        <w:rPr>
          <w:rFonts w:ascii="Times New Roman" w:hAnsi="Times New Roman" w:cs="Times New Roman"/>
          <w:bCs/>
          <w:sz w:val="24"/>
          <w:szCs w:val="24"/>
          <w:lang w:eastAsia="ru-RU"/>
        </w:rPr>
        <w:t>к Договору поставки №_______________</w:t>
      </w:r>
    </w:p>
    <w:p w:rsidR="009100C0" w:rsidRPr="00C350B7" w:rsidRDefault="009100C0" w:rsidP="00BE01DF">
      <w:pPr>
        <w:spacing w:after="0" w:line="240" w:lineRule="auto"/>
        <w:jc w:val="right"/>
        <w:rPr>
          <w:rFonts w:ascii="Times New Roman" w:hAnsi="Times New Roman" w:cs="Times New Roman"/>
          <w:b/>
          <w:bCs/>
          <w:sz w:val="24"/>
          <w:szCs w:val="24"/>
          <w:lang w:eastAsia="ru-RU"/>
        </w:rPr>
      </w:pPr>
      <w:r w:rsidRPr="00C350B7">
        <w:rPr>
          <w:rFonts w:ascii="Times New Roman" w:hAnsi="Times New Roman" w:cs="Times New Roman"/>
          <w:bCs/>
          <w:sz w:val="24"/>
          <w:szCs w:val="24"/>
          <w:lang w:eastAsia="ru-RU"/>
        </w:rPr>
        <w:t>от «__» ______________ 201__ г.</w:t>
      </w:r>
    </w:p>
    <w:p w:rsidR="009100C0" w:rsidRPr="00C350B7" w:rsidRDefault="009100C0" w:rsidP="00BE01DF">
      <w:pPr>
        <w:spacing w:after="0" w:line="240" w:lineRule="auto"/>
        <w:rPr>
          <w:rFonts w:ascii="Times New Roman" w:hAnsi="Times New Roman" w:cs="Times New Roman"/>
          <w:sz w:val="24"/>
          <w:szCs w:val="24"/>
        </w:rPr>
      </w:pPr>
    </w:p>
    <w:p w:rsidR="009100C0" w:rsidRPr="00C350B7" w:rsidRDefault="009100C0" w:rsidP="00BE01DF">
      <w:pPr>
        <w:spacing w:after="0" w:line="240" w:lineRule="auto"/>
        <w:rPr>
          <w:rFonts w:ascii="Times New Roman" w:hAnsi="Times New Roman" w:cs="Times New Roman"/>
          <w:sz w:val="24"/>
          <w:szCs w:val="24"/>
        </w:rPr>
      </w:pPr>
    </w:p>
    <w:p w:rsidR="009100C0" w:rsidRPr="00C350B7" w:rsidRDefault="009100C0" w:rsidP="00BE01DF">
      <w:pPr>
        <w:snapToGrid w:val="0"/>
        <w:spacing w:after="0" w:line="240" w:lineRule="auto"/>
        <w:jc w:val="center"/>
        <w:rPr>
          <w:rFonts w:ascii="Times New Roman" w:hAnsi="Times New Roman" w:cs="Times New Roman"/>
          <w:b/>
          <w:sz w:val="24"/>
          <w:szCs w:val="24"/>
        </w:rPr>
      </w:pPr>
      <w:r w:rsidRPr="00C350B7">
        <w:rPr>
          <w:rFonts w:ascii="Times New Roman" w:hAnsi="Times New Roman" w:cs="Times New Roman"/>
          <w:b/>
          <w:sz w:val="24"/>
          <w:szCs w:val="24"/>
        </w:rPr>
        <w:t>ТЕХНИЧЕСКОЕ ЗАДАНИЕ</w:t>
      </w:r>
    </w:p>
    <w:p w:rsidR="00BE01DF" w:rsidRPr="00C350B7" w:rsidRDefault="00BE01DF" w:rsidP="00BE01DF">
      <w:pPr>
        <w:snapToGrid w:val="0"/>
        <w:spacing w:after="0" w:line="240" w:lineRule="auto"/>
        <w:jc w:val="center"/>
        <w:rPr>
          <w:rFonts w:ascii="Times New Roman" w:hAnsi="Times New Roman" w:cs="Times New Roman"/>
          <w:sz w:val="24"/>
          <w:szCs w:val="24"/>
        </w:rPr>
      </w:pPr>
      <w:r w:rsidRPr="00C350B7">
        <w:rPr>
          <w:rFonts w:ascii="Times New Roman" w:hAnsi="Times New Roman" w:cs="Times New Roman"/>
          <w:sz w:val="24"/>
          <w:szCs w:val="24"/>
        </w:rPr>
        <w:t xml:space="preserve">на поставку </w:t>
      </w:r>
      <w:r>
        <w:rPr>
          <w:rFonts w:ascii="Times New Roman" w:hAnsi="Times New Roman" w:cs="Times New Roman"/>
          <w:sz w:val="24"/>
          <w:szCs w:val="24"/>
        </w:rPr>
        <w:t>строительных материалов</w:t>
      </w:r>
    </w:p>
    <w:p w:rsidR="009100C0" w:rsidRPr="00C350B7" w:rsidRDefault="009100C0" w:rsidP="00BE01DF">
      <w:pPr>
        <w:snapToGrid w:val="0"/>
        <w:spacing w:after="0" w:line="240" w:lineRule="auto"/>
        <w:jc w:val="center"/>
        <w:rPr>
          <w:rFonts w:ascii="Times New Roman" w:hAnsi="Times New Roman" w:cs="Times New Roman"/>
          <w:sz w:val="24"/>
          <w:szCs w:val="24"/>
        </w:rPr>
      </w:pPr>
    </w:p>
    <w:p w:rsidR="009100C0" w:rsidRPr="00C350B7" w:rsidRDefault="009100C0" w:rsidP="00BE01DF">
      <w:pPr>
        <w:spacing w:after="0" w:line="240" w:lineRule="auto"/>
        <w:jc w:val="both"/>
        <w:rPr>
          <w:rFonts w:ascii="Times New Roman" w:hAnsi="Times New Roman" w:cs="Times New Roman"/>
          <w:sz w:val="24"/>
          <w:szCs w:val="24"/>
        </w:rPr>
      </w:pPr>
    </w:p>
    <w:p w:rsidR="009100C0" w:rsidRPr="00C350B7" w:rsidRDefault="009100C0" w:rsidP="00BE01DF">
      <w:pPr>
        <w:spacing w:after="0" w:line="240" w:lineRule="auto"/>
        <w:jc w:val="both"/>
        <w:rPr>
          <w:rFonts w:ascii="Times New Roman" w:hAnsi="Times New Roman" w:cs="Times New Roman"/>
          <w:sz w:val="24"/>
          <w:szCs w:val="24"/>
        </w:rPr>
      </w:pPr>
    </w:p>
    <w:p w:rsidR="009100C0" w:rsidRPr="00C350B7" w:rsidRDefault="009100C0" w:rsidP="00BE01DF">
      <w:pPr>
        <w:spacing w:after="0" w:line="240" w:lineRule="auto"/>
        <w:jc w:val="both"/>
        <w:rPr>
          <w:rFonts w:ascii="Times New Roman" w:hAnsi="Times New Roman" w:cs="Times New Roman"/>
          <w:sz w:val="24"/>
          <w:szCs w:val="24"/>
        </w:rPr>
      </w:pPr>
    </w:p>
    <w:p w:rsidR="009100C0" w:rsidRPr="00C350B7" w:rsidRDefault="009100C0" w:rsidP="00BE01DF">
      <w:pPr>
        <w:spacing w:after="0" w:line="240" w:lineRule="auto"/>
        <w:jc w:val="both"/>
        <w:rPr>
          <w:rFonts w:ascii="Times New Roman" w:hAnsi="Times New Roman" w:cs="Times New Roman"/>
          <w:sz w:val="24"/>
          <w:szCs w:val="24"/>
        </w:rPr>
      </w:pPr>
    </w:p>
    <w:p w:rsidR="009100C0" w:rsidRPr="00C350B7" w:rsidRDefault="009100C0" w:rsidP="00BE01DF">
      <w:pPr>
        <w:spacing w:after="0" w:line="240" w:lineRule="auto"/>
        <w:rPr>
          <w:rFonts w:ascii="Times New Roman" w:hAnsi="Times New Roman" w:cs="Times New Roman"/>
          <w:sz w:val="24"/>
          <w:szCs w:val="24"/>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9100C0" w:rsidRPr="00C350B7" w:rsidTr="009556DE">
        <w:trPr>
          <w:trHeight w:val="315"/>
        </w:trPr>
        <w:tc>
          <w:tcPr>
            <w:tcW w:w="3828" w:type="dxa"/>
            <w:gridSpan w:val="2"/>
            <w:tcBorders>
              <w:top w:val="nil"/>
              <w:left w:val="nil"/>
              <w:bottom w:val="nil"/>
              <w:right w:val="nil"/>
            </w:tcBorders>
            <w:shd w:val="clear" w:color="auto" w:fill="auto"/>
            <w:noWrap/>
            <w:vAlign w:val="bottom"/>
          </w:tcPr>
          <w:p w:rsidR="009100C0" w:rsidRPr="00C350B7" w:rsidRDefault="009100C0" w:rsidP="00BE01D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b/>
                <w:bCs/>
                <w:sz w:val="24"/>
                <w:szCs w:val="24"/>
                <w:lang w:eastAsia="ru-RU"/>
              </w:rPr>
            </w:pPr>
            <w:r w:rsidRPr="00C350B7">
              <w:rPr>
                <w:rFonts w:ascii="Times New Roman" w:hAnsi="Times New Roman" w:cs="Times New Roman"/>
                <w:b/>
                <w:bCs/>
                <w:sz w:val="24"/>
                <w:szCs w:val="24"/>
                <w:lang w:eastAsia="ru-RU"/>
              </w:rPr>
              <w:t xml:space="preserve">          Поставщик:</w:t>
            </w:r>
          </w:p>
        </w:tc>
      </w:tr>
      <w:tr w:rsidR="009100C0" w:rsidRPr="00C350B7" w:rsidTr="009556DE">
        <w:trPr>
          <w:trHeight w:val="315"/>
        </w:trPr>
        <w:tc>
          <w:tcPr>
            <w:tcW w:w="3828" w:type="dxa"/>
            <w:gridSpan w:val="2"/>
            <w:tcBorders>
              <w:top w:val="nil"/>
              <w:left w:val="nil"/>
              <w:bottom w:val="nil"/>
              <w:right w:val="nil"/>
            </w:tcBorders>
            <w:shd w:val="clear" w:color="auto" w:fill="auto"/>
            <w:noWrap/>
          </w:tcPr>
          <w:p w:rsidR="009100C0" w:rsidRPr="00C350B7" w:rsidRDefault="009100C0" w:rsidP="00BE01DF">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9100C0" w:rsidRPr="00C350B7" w:rsidRDefault="009100C0" w:rsidP="00BE01DF">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9100C0" w:rsidRPr="00C350B7" w:rsidRDefault="009100C0" w:rsidP="00BE01DF">
            <w:pPr>
              <w:spacing w:after="0" w:line="240" w:lineRule="auto"/>
              <w:rPr>
                <w:rFonts w:ascii="Times New Roman" w:hAnsi="Times New Roman" w:cs="Times New Roman"/>
                <w:sz w:val="24"/>
                <w:szCs w:val="24"/>
                <w:lang w:eastAsia="zh-CN"/>
              </w:rPr>
            </w:pPr>
            <w:r w:rsidRPr="00C350B7">
              <w:rPr>
                <w:rFonts w:ascii="Times New Roman" w:hAnsi="Times New Roman" w:cs="Times New Roman"/>
                <w:sz w:val="24"/>
                <w:szCs w:val="24"/>
                <w:lang w:eastAsia="zh-CN"/>
              </w:rPr>
              <w:t xml:space="preserve">              </w:t>
            </w:r>
          </w:p>
        </w:tc>
      </w:tr>
      <w:tr w:rsidR="009100C0" w:rsidRPr="00C350B7" w:rsidTr="009556DE">
        <w:trPr>
          <w:trHeight w:val="315"/>
        </w:trPr>
        <w:tc>
          <w:tcPr>
            <w:tcW w:w="993" w:type="dxa"/>
            <w:tcBorders>
              <w:top w:val="nil"/>
              <w:left w:val="nil"/>
              <w:bottom w:val="nil"/>
              <w:right w:val="nil"/>
            </w:tcBorders>
            <w:shd w:val="clear" w:color="auto" w:fill="auto"/>
            <w:noWrap/>
            <w:hideMark/>
          </w:tcPr>
          <w:p w:rsidR="009100C0" w:rsidRPr="00C350B7" w:rsidRDefault="009100C0" w:rsidP="00BE01D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9100C0" w:rsidRPr="00C350B7" w:rsidRDefault="009100C0" w:rsidP="00BE01D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tc>
      </w:tr>
      <w:tr w:rsidR="009100C0" w:rsidRPr="00C350B7" w:rsidTr="009556DE">
        <w:trPr>
          <w:trHeight w:val="315"/>
        </w:trPr>
        <w:tc>
          <w:tcPr>
            <w:tcW w:w="993" w:type="dxa"/>
            <w:tcBorders>
              <w:top w:val="nil"/>
              <w:left w:val="nil"/>
              <w:bottom w:val="nil"/>
              <w:right w:val="nil"/>
            </w:tcBorders>
            <w:shd w:val="clear" w:color="auto" w:fill="auto"/>
            <w:noWrap/>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r>
      <w:tr w:rsidR="009100C0" w:rsidRPr="00C350B7" w:rsidTr="009556DE">
        <w:trPr>
          <w:trHeight w:val="315"/>
        </w:trPr>
        <w:tc>
          <w:tcPr>
            <w:tcW w:w="3828" w:type="dxa"/>
            <w:gridSpan w:val="2"/>
            <w:tcBorders>
              <w:top w:val="nil"/>
              <w:left w:val="nil"/>
              <w:bottom w:val="nil"/>
              <w:right w:val="nil"/>
            </w:tcBorders>
            <w:shd w:val="clear" w:color="auto" w:fill="auto"/>
            <w:noWrap/>
            <w:vAlign w:val="bottom"/>
            <w:hideMark/>
          </w:tcPr>
          <w:p w:rsidR="009100C0" w:rsidRPr="00C350B7" w:rsidRDefault="009100C0" w:rsidP="00BE01DF">
            <w:pPr>
              <w:spacing w:after="0" w:line="240" w:lineRule="auto"/>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______________(Ф.И.О.)</w:t>
            </w:r>
          </w:p>
        </w:tc>
      </w:tr>
      <w:tr w:rsidR="009100C0" w:rsidRPr="00C350B7" w:rsidTr="009556DE">
        <w:trPr>
          <w:trHeight w:val="255"/>
        </w:trPr>
        <w:tc>
          <w:tcPr>
            <w:tcW w:w="993" w:type="dxa"/>
            <w:tcBorders>
              <w:top w:val="nil"/>
              <w:left w:val="nil"/>
              <w:bottom w:val="nil"/>
              <w:right w:val="nil"/>
            </w:tcBorders>
            <w:shd w:val="clear" w:color="auto" w:fill="auto"/>
            <w:noWrap/>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jc w:val="center"/>
              <w:rPr>
                <w:rFonts w:ascii="Times New Roman" w:hAnsi="Times New Roman" w:cs="Times New Roman"/>
                <w:sz w:val="24"/>
                <w:szCs w:val="24"/>
                <w:lang w:eastAsia="ru-RU"/>
              </w:rPr>
            </w:pPr>
            <w:r w:rsidRPr="00C350B7">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9100C0" w:rsidRPr="00C350B7" w:rsidRDefault="009100C0" w:rsidP="00BE01DF">
            <w:pPr>
              <w:spacing w:after="0" w:line="240" w:lineRule="auto"/>
              <w:rPr>
                <w:rFonts w:ascii="Times New Roman" w:hAnsi="Times New Roman" w:cs="Times New Roman"/>
                <w:sz w:val="24"/>
                <w:szCs w:val="24"/>
                <w:lang w:eastAsia="ru-RU"/>
              </w:rPr>
            </w:pPr>
          </w:p>
        </w:tc>
      </w:tr>
    </w:tbl>
    <w:p w:rsidR="009100C0" w:rsidRPr="00C350B7" w:rsidRDefault="009100C0" w:rsidP="009100C0">
      <w:pPr>
        <w:snapToGrid w:val="0"/>
        <w:rPr>
          <w:rFonts w:ascii="Times New Roman" w:hAnsi="Times New Roman" w:cs="Times New Roman"/>
          <w:sz w:val="24"/>
          <w:szCs w:val="24"/>
        </w:rPr>
      </w:pPr>
    </w:p>
    <w:p w:rsidR="0019143C" w:rsidRDefault="0019143C">
      <w:pPr>
        <w:rPr>
          <w:rFonts w:ascii="Times New Roman" w:hAnsi="Times New Roman" w:cs="Times New Roman"/>
          <w:b/>
          <w:sz w:val="24"/>
          <w:szCs w:val="24"/>
        </w:rPr>
      </w:pPr>
    </w:p>
    <w:p w:rsidR="000710C8" w:rsidRPr="00972B48" w:rsidRDefault="000710C8">
      <w:pPr>
        <w:rPr>
          <w:rFonts w:ascii="Times New Roman" w:hAnsi="Times New Roman" w:cs="Times New Roman"/>
          <w:b/>
          <w:sz w:val="24"/>
          <w:szCs w:val="24"/>
        </w:rPr>
      </w:pPr>
    </w:p>
    <w:p w:rsidR="009100C0" w:rsidRDefault="009100C0">
      <w:pPr>
        <w:rPr>
          <w:rFonts w:ascii="Times New Roman" w:hAnsi="Times New Roman" w:cs="Times New Roman"/>
          <w:b/>
          <w:sz w:val="24"/>
          <w:szCs w:val="24"/>
        </w:rPr>
      </w:pPr>
      <w:r>
        <w:rPr>
          <w:rFonts w:ascii="Times New Roman" w:hAnsi="Times New Roman" w:cs="Times New Roman"/>
          <w:b/>
          <w:sz w:val="24"/>
          <w:szCs w:val="24"/>
        </w:rPr>
        <w:br w:type="page"/>
      </w:r>
    </w:p>
    <w:p w:rsidR="00E875EF" w:rsidRDefault="00FB5D11" w:rsidP="00DC59BF">
      <w:pPr>
        <w:tabs>
          <w:tab w:val="left" w:pos="993"/>
        </w:tabs>
        <w:spacing w:after="0" w:line="240" w:lineRule="auto"/>
        <w:ind w:left="709"/>
        <w:jc w:val="center"/>
        <w:rPr>
          <w:rFonts w:ascii="Times New Roman" w:hAnsi="Times New Roman" w:cs="Times New Roman"/>
          <w:b/>
          <w:sz w:val="24"/>
          <w:szCs w:val="24"/>
        </w:rPr>
      </w:pPr>
      <w:r w:rsidRPr="00647B7B">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 xml:space="preserve">1. </w:t>
      </w:r>
      <w:r w:rsidR="00E875EF">
        <w:rPr>
          <w:rFonts w:ascii="Times New Roman" w:hAnsi="Times New Roman" w:cs="Times New Roman"/>
          <w:b/>
          <w:sz w:val="24"/>
          <w:szCs w:val="24"/>
        </w:rPr>
        <w:t>Предложени</w:t>
      </w:r>
      <w:r w:rsidR="00B679F7">
        <w:rPr>
          <w:rFonts w:ascii="Times New Roman" w:hAnsi="Times New Roman" w:cs="Times New Roman"/>
          <w:b/>
          <w:sz w:val="24"/>
          <w:szCs w:val="24"/>
        </w:rPr>
        <w:t>е</w:t>
      </w:r>
      <w:r w:rsidR="00E875EF">
        <w:rPr>
          <w:rFonts w:ascii="Times New Roman" w:hAnsi="Times New Roman" w:cs="Times New Roman"/>
          <w:b/>
          <w:sz w:val="24"/>
          <w:szCs w:val="24"/>
        </w:rPr>
        <w:t xml:space="preserve"> о цене договора.</w:t>
      </w:r>
    </w:p>
    <w:p w:rsidR="00C74F5C" w:rsidRPr="00C74F5C" w:rsidRDefault="00C74F5C" w:rsidP="00DC59BF">
      <w:pPr>
        <w:tabs>
          <w:tab w:val="left" w:pos="993"/>
        </w:tabs>
        <w:spacing w:after="0" w:line="240" w:lineRule="auto"/>
        <w:ind w:left="709"/>
        <w:jc w:val="center"/>
        <w:rPr>
          <w:rFonts w:ascii="Times New Roman" w:hAnsi="Times New Roman" w:cs="Times New Roman"/>
          <w:i/>
          <w:sz w:val="24"/>
          <w:szCs w:val="24"/>
        </w:rPr>
      </w:pPr>
      <w:r w:rsidRPr="00C74F5C">
        <w:rPr>
          <w:rFonts w:ascii="Times New Roman" w:hAnsi="Times New Roman" w:cs="Times New Roman"/>
          <w:i/>
          <w:sz w:val="24"/>
          <w:szCs w:val="24"/>
        </w:rPr>
        <w:t xml:space="preserve">(подается отдельно от заявки </w:t>
      </w:r>
      <w:r>
        <w:rPr>
          <w:rFonts w:ascii="Times New Roman" w:hAnsi="Times New Roman" w:cs="Times New Roman"/>
          <w:i/>
          <w:sz w:val="24"/>
          <w:szCs w:val="24"/>
        </w:rPr>
        <w:t xml:space="preserve">на участие в запросе котировок </w:t>
      </w:r>
      <w:r w:rsidRPr="00C74F5C">
        <w:rPr>
          <w:rFonts w:ascii="Times New Roman" w:hAnsi="Times New Roman" w:cs="Times New Roman"/>
          <w:i/>
          <w:sz w:val="24"/>
          <w:szCs w:val="24"/>
        </w:rPr>
        <w:t>в соответствии с регламентом ЭП)</w:t>
      </w:r>
    </w:p>
    <w:p w:rsidR="00FB5D11" w:rsidRPr="00C74F5C" w:rsidRDefault="00FB5D11" w:rsidP="00DC59BF">
      <w:pPr>
        <w:spacing w:after="0" w:line="240" w:lineRule="auto"/>
        <w:jc w:val="center"/>
        <w:rPr>
          <w:rFonts w:ascii="Times New Roman" w:hAnsi="Times New Roman" w:cs="Times New Roman"/>
          <w:b/>
          <w:sz w:val="18"/>
          <w:szCs w:val="18"/>
        </w:rPr>
      </w:pPr>
    </w:p>
    <w:p w:rsidR="00FB5D11" w:rsidRPr="0056161A" w:rsidRDefault="00FB5D11" w:rsidP="00DC59BF">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FB5D11" w:rsidRPr="0056161A" w:rsidRDefault="00FB5D11" w:rsidP="00DC59BF">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FB5D11" w:rsidRPr="0056161A" w:rsidRDefault="00FB5D11" w:rsidP="00DC59BF">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FB5D11" w:rsidRPr="00C30099" w:rsidRDefault="00FB5D11" w:rsidP="00DC59BF">
      <w:pPr>
        <w:tabs>
          <w:tab w:val="left" w:pos="993"/>
        </w:tabs>
        <w:spacing w:after="0" w:line="240" w:lineRule="auto"/>
        <w:jc w:val="center"/>
        <w:rPr>
          <w:rFonts w:ascii="Times New Roman" w:hAnsi="Times New Roman" w:cs="Times New Roman"/>
          <w:b/>
          <w:sz w:val="24"/>
          <w:szCs w:val="24"/>
        </w:rPr>
      </w:pPr>
      <w:r w:rsidRPr="00C30099">
        <w:rPr>
          <w:rFonts w:ascii="Times New Roman" w:hAnsi="Times New Roman" w:cs="Times New Roman"/>
          <w:b/>
          <w:sz w:val="24"/>
          <w:szCs w:val="24"/>
        </w:rPr>
        <w:t>Предложение о цене договора.</w:t>
      </w:r>
    </w:p>
    <w:p w:rsidR="00FB5D11" w:rsidRPr="009C25BD" w:rsidRDefault="00FB5D11" w:rsidP="00DC59BF">
      <w:pPr>
        <w:tabs>
          <w:tab w:val="left" w:pos="993"/>
        </w:tabs>
        <w:spacing w:after="0" w:line="240" w:lineRule="auto"/>
        <w:ind w:firstLine="709"/>
        <w:jc w:val="both"/>
        <w:rPr>
          <w:rFonts w:ascii="Times New Roman" w:hAnsi="Times New Roman" w:cs="Times New Roman"/>
          <w:sz w:val="24"/>
          <w:szCs w:val="24"/>
        </w:rPr>
      </w:pPr>
      <w:r w:rsidRPr="009C25BD">
        <w:rPr>
          <w:rFonts w:ascii="Times New Roman" w:hAnsi="Times New Roman" w:cs="Times New Roman"/>
          <w:sz w:val="24"/>
          <w:szCs w:val="24"/>
        </w:rPr>
        <w:t>_______________________________________________________________________,</w:t>
      </w:r>
    </w:p>
    <w:p w:rsidR="00FB5D11" w:rsidRPr="009C25BD" w:rsidRDefault="00FB5D11" w:rsidP="00DC59BF">
      <w:pPr>
        <w:spacing w:after="0" w:line="240" w:lineRule="auto"/>
        <w:ind w:firstLine="709"/>
        <w:jc w:val="both"/>
        <w:rPr>
          <w:rFonts w:ascii="Times New Roman" w:hAnsi="Times New Roman" w:cs="Times New Roman"/>
          <w:sz w:val="24"/>
          <w:szCs w:val="24"/>
          <w:vertAlign w:val="superscript"/>
        </w:rPr>
      </w:pPr>
      <w:r w:rsidRPr="009C25BD">
        <w:rPr>
          <w:rFonts w:ascii="Times New Roman" w:hAnsi="Times New Roman" w:cs="Times New Roman"/>
          <w:sz w:val="24"/>
          <w:szCs w:val="24"/>
          <w:vertAlign w:val="superscript"/>
        </w:rPr>
        <w:tab/>
      </w:r>
      <w:r w:rsidRPr="009C25BD">
        <w:rPr>
          <w:rFonts w:ascii="Times New Roman" w:hAnsi="Times New Roman" w:cs="Times New Roman"/>
          <w:sz w:val="24"/>
          <w:szCs w:val="24"/>
          <w:vertAlign w:val="superscript"/>
        </w:rPr>
        <w:tab/>
        <w:t xml:space="preserve">                        (</w:t>
      </w:r>
      <w:r w:rsidR="001D736A">
        <w:rPr>
          <w:rFonts w:ascii="Times New Roman" w:hAnsi="Times New Roman" w:cs="Times New Roman"/>
          <w:i/>
          <w:iCs/>
          <w:sz w:val="24"/>
          <w:szCs w:val="24"/>
          <w:vertAlign w:val="superscript"/>
        </w:rPr>
        <w:t>наименование у</w:t>
      </w:r>
      <w:r w:rsidRPr="009C25BD">
        <w:rPr>
          <w:rFonts w:ascii="Times New Roman" w:hAnsi="Times New Roman" w:cs="Times New Roman"/>
          <w:i/>
          <w:iCs/>
          <w:sz w:val="24"/>
          <w:szCs w:val="24"/>
          <w:vertAlign w:val="superscript"/>
        </w:rPr>
        <w:t xml:space="preserve">частника </w:t>
      </w:r>
      <w:r w:rsidRPr="009C25BD">
        <w:rPr>
          <w:rFonts w:ascii="Times New Roman" w:hAnsi="Times New Roman" w:cs="Times New Roman"/>
          <w:i/>
          <w:sz w:val="24"/>
          <w:szCs w:val="24"/>
          <w:vertAlign w:val="superscript"/>
        </w:rPr>
        <w:t>запроса котировок в электронной форме</w:t>
      </w:r>
      <w:r w:rsidRPr="009C25BD">
        <w:rPr>
          <w:rFonts w:ascii="Times New Roman" w:hAnsi="Times New Roman" w:cs="Times New Roman"/>
          <w:sz w:val="24"/>
          <w:szCs w:val="24"/>
          <w:vertAlign w:val="superscript"/>
        </w:rPr>
        <w:t>)</w:t>
      </w:r>
    </w:p>
    <w:p w:rsidR="00FB5D11" w:rsidRPr="00B41073" w:rsidRDefault="00FB5D11" w:rsidP="00DC59BF">
      <w:pPr>
        <w:pStyle w:val="1"/>
        <w:spacing w:before="0" w:line="240" w:lineRule="auto"/>
        <w:ind w:firstLine="709"/>
        <w:jc w:val="both"/>
        <w:rPr>
          <w:rFonts w:ascii="Times New Roman" w:hAnsi="Times New Roman" w:cs="Times New Roman"/>
          <w:b w:val="0"/>
          <w:color w:val="auto"/>
          <w:sz w:val="24"/>
          <w:szCs w:val="24"/>
        </w:rPr>
      </w:pPr>
      <w:r w:rsidRPr="00E5603A">
        <w:rPr>
          <w:rFonts w:ascii="Times New Roman" w:hAnsi="Times New Roman" w:cs="Times New Roman"/>
          <w:b w:val="0"/>
          <w:color w:val="auto"/>
          <w:sz w:val="24"/>
          <w:szCs w:val="24"/>
        </w:rPr>
        <w:t xml:space="preserve">Предлагаемая нами цена </w:t>
      </w:r>
      <w:r w:rsidR="008419E8" w:rsidRPr="00E5603A">
        <w:rPr>
          <w:rFonts w:ascii="Times New Roman" w:hAnsi="Times New Roman" w:cs="Times New Roman"/>
          <w:b w:val="0"/>
          <w:color w:val="auto"/>
          <w:sz w:val="24"/>
          <w:szCs w:val="24"/>
        </w:rPr>
        <w:t>д</w:t>
      </w:r>
      <w:r w:rsidRPr="00E5603A">
        <w:rPr>
          <w:rFonts w:ascii="Times New Roman" w:hAnsi="Times New Roman" w:cs="Times New Roman"/>
          <w:b w:val="0"/>
          <w:color w:val="auto"/>
          <w:sz w:val="24"/>
          <w:szCs w:val="24"/>
        </w:rPr>
        <w:t xml:space="preserve">оговора на </w:t>
      </w:r>
      <w:r w:rsidR="00DC59BF" w:rsidRPr="00DC59BF">
        <w:rPr>
          <w:rFonts w:ascii="Times New Roman" w:hAnsi="Times New Roman" w:cs="Times New Roman"/>
          <w:b w:val="0"/>
          <w:color w:val="auto"/>
          <w:sz w:val="24"/>
          <w:szCs w:val="24"/>
        </w:rPr>
        <w:t>поставку строительных материалов</w:t>
      </w:r>
      <w:r w:rsidR="00DC59BF" w:rsidRPr="00B41073">
        <w:rPr>
          <w:rFonts w:ascii="Times New Roman" w:hAnsi="Times New Roman" w:cs="Times New Roman"/>
          <w:b w:val="0"/>
          <w:color w:val="auto"/>
          <w:sz w:val="24"/>
          <w:szCs w:val="24"/>
        </w:rPr>
        <w:t xml:space="preserve"> </w:t>
      </w:r>
      <w:r w:rsidRPr="00B41073">
        <w:rPr>
          <w:rFonts w:ascii="Times New Roman" w:hAnsi="Times New Roman" w:cs="Times New Roman"/>
          <w:b w:val="0"/>
          <w:color w:val="auto"/>
          <w:sz w:val="24"/>
          <w:szCs w:val="24"/>
        </w:rPr>
        <w:t>составляет:</w:t>
      </w:r>
      <w:r w:rsidR="00145CD7" w:rsidRPr="00B41073">
        <w:rPr>
          <w:rFonts w:ascii="Times New Roman" w:hAnsi="Times New Roman" w:cs="Times New Roman"/>
          <w:b w:val="0"/>
          <w:color w:val="auto"/>
          <w:sz w:val="24"/>
          <w:szCs w:val="24"/>
        </w:rPr>
        <w:t xml:space="preserve"> </w:t>
      </w:r>
      <w:r w:rsidRPr="00B41073">
        <w:rPr>
          <w:rFonts w:ascii="Times New Roman" w:hAnsi="Times New Roman"/>
          <w:b w:val="0"/>
          <w:color w:val="auto"/>
          <w:sz w:val="24"/>
          <w:szCs w:val="24"/>
        </w:rPr>
        <w:t>_</w:t>
      </w:r>
      <w:r w:rsidR="00145CD7" w:rsidRPr="00B41073">
        <w:rPr>
          <w:rFonts w:ascii="Times New Roman" w:hAnsi="Times New Roman" w:cs="Times New Roman"/>
          <w:b w:val="0"/>
          <w:color w:val="auto"/>
          <w:sz w:val="24"/>
          <w:szCs w:val="24"/>
        </w:rPr>
        <w:t xml:space="preserve">_______ (____________) рублей, в том числе НДС - _______ (_____________) рублей </w:t>
      </w:r>
      <w:r w:rsidRPr="00B41073">
        <w:rPr>
          <w:rFonts w:ascii="Times New Roman" w:hAnsi="Times New Roman"/>
          <w:b w:val="0"/>
          <w:i/>
          <w:color w:val="auto"/>
          <w:sz w:val="24"/>
          <w:szCs w:val="24"/>
        </w:rPr>
        <w:t>(указать цену заявки цифрами и прописью и НДС)</w:t>
      </w:r>
      <w:r w:rsidR="00637DDF" w:rsidRPr="00B41073">
        <w:rPr>
          <w:rFonts w:ascii="Times New Roman" w:hAnsi="Times New Roman"/>
          <w:b w:val="0"/>
          <w:i/>
          <w:color w:val="auto"/>
          <w:sz w:val="24"/>
          <w:szCs w:val="24"/>
        </w:rPr>
        <w:t>.</w:t>
      </w:r>
    </w:p>
    <w:p w:rsidR="00FB5D11" w:rsidRPr="00E23076" w:rsidRDefault="00FB5D11" w:rsidP="00DC59BF">
      <w:pPr>
        <w:spacing w:after="0" w:line="240" w:lineRule="auto"/>
        <w:ind w:firstLine="709"/>
        <w:jc w:val="both"/>
        <w:rPr>
          <w:rFonts w:ascii="Times New Roman" w:hAnsi="Times New Roman" w:cs="Times New Roman"/>
          <w:sz w:val="16"/>
          <w:szCs w:val="16"/>
        </w:rPr>
      </w:pPr>
    </w:p>
    <w:p w:rsidR="00E073F6" w:rsidRPr="00E073F6" w:rsidRDefault="00E073F6" w:rsidP="00DC59BF">
      <w:pPr>
        <w:tabs>
          <w:tab w:val="left" w:pos="1276"/>
        </w:tabs>
        <w:suppressAutoHyphens/>
        <w:autoSpaceDE w:val="0"/>
        <w:spacing w:after="0" w:line="240" w:lineRule="auto"/>
        <w:ind w:firstLine="709"/>
        <w:jc w:val="both"/>
        <w:rPr>
          <w:rFonts w:ascii="Times New Roman" w:hAnsi="Times New Roman" w:cs="Times New Roman"/>
          <w:sz w:val="24"/>
          <w:szCs w:val="24"/>
          <w:lang w:eastAsia="zh-CN"/>
        </w:rPr>
      </w:pPr>
      <w:r w:rsidRPr="00E073F6">
        <w:rPr>
          <w:rFonts w:ascii="Times New Roman" w:hAnsi="Times New Roman" w:cs="Times New Roman"/>
          <w:sz w:val="24"/>
          <w:szCs w:val="24"/>
          <w:lang w:eastAsia="zh-CN"/>
        </w:rPr>
        <w:t xml:space="preserve">Цена договора включает в себя стоимость </w:t>
      </w:r>
      <w:r w:rsidR="00926879">
        <w:rPr>
          <w:rFonts w:ascii="Times New Roman" w:hAnsi="Times New Roman" w:cs="Times New Roman"/>
          <w:sz w:val="24"/>
          <w:szCs w:val="24"/>
          <w:lang w:eastAsia="zh-CN"/>
        </w:rPr>
        <w:t xml:space="preserve">товара, его </w:t>
      </w:r>
      <w:r w:rsidRPr="00E073F6">
        <w:rPr>
          <w:rFonts w:ascii="Times New Roman" w:hAnsi="Times New Roman" w:cs="Times New Roman"/>
          <w:sz w:val="24"/>
          <w:szCs w:val="24"/>
          <w:lang w:eastAsia="zh-CN"/>
        </w:rPr>
        <w:t xml:space="preserve">доставки, погрузки/разгрузки, стоимость упаковки, маркировки, оформления необходимой документации, таможенной очистки, сертификации, </w:t>
      </w:r>
      <w:r w:rsidR="00061B75" w:rsidRPr="00C350B7">
        <w:rPr>
          <w:rFonts w:ascii="Times New Roman" w:hAnsi="Times New Roman" w:cs="Times New Roman"/>
          <w:sz w:val="24"/>
          <w:szCs w:val="24"/>
          <w:lang w:eastAsia="zh-CN"/>
        </w:rPr>
        <w:t xml:space="preserve">гарантийного обслуживания, </w:t>
      </w:r>
      <w:r w:rsidRPr="00E073F6">
        <w:rPr>
          <w:rFonts w:ascii="Times New Roman" w:hAnsi="Times New Roman" w:cs="Times New Roman"/>
          <w:sz w:val="24"/>
          <w:szCs w:val="24"/>
          <w:lang w:eastAsia="zh-CN"/>
        </w:rPr>
        <w:t>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B5D11" w:rsidRPr="00E23076" w:rsidRDefault="00FB5D11" w:rsidP="00DC59BF">
      <w:pPr>
        <w:spacing w:after="0" w:line="240" w:lineRule="auto"/>
        <w:ind w:firstLine="709"/>
        <w:jc w:val="both"/>
        <w:rPr>
          <w:rFonts w:ascii="Times New Roman" w:hAnsi="Times New Roman" w:cs="Times New Roman"/>
          <w:bCs/>
          <w:sz w:val="16"/>
          <w:szCs w:val="16"/>
          <w:lang w:eastAsia="ru-RU"/>
        </w:rPr>
      </w:pPr>
    </w:p>
    <w:p w:rsidR="00FC21B8" w:rsidRDefault="00FC21B8" w:rsidP="00DC59BF">
      <w:pPr>
        <w:spacing w:after="0" w:line="240" w:lineRule="auto"/>
        <w:ind w:firstLine="709"/>
        <w:jc w:val="center"/>
        <w:rPr>
          <w:rFonts w:ascii="Times New Roman" w:hAnsi="Times New Roman" w:cs="Times New Roman"/>
          <w:b/>
          <w:sz w:val="24"/>
          <w:szCs w:val="24"/>
        </w:rPr>
      </w:pPr>
      <w:r w:rsidRPr="00EB6AE7">
        <w:rPr>
          <w:rFonts w:ascii="Times New Roman" w:hAnsi="Times New Roman" w:cs="Times New Roman"/>
          <w:b/>
          <w:sz w:val="24"/>
          <w:szCs w:val="24"/>
        </w:rPr>
        <w:t>СПЕЦИФИКАЦИЯ</w:t>
      </w:r>
    </w:p>
    <w:p w:rsidR="00FC21B8" w:rsidRPr="00A26352" w:rsidRDefault="00FC21B8" w:rsidP="00DC59BF">
      <w:pPr>
        <w:spacing w:after="0" w:line="240" w:lineRule="auto"/>
        <w:ind w:firstLine="709"/>
        <w:jc w:val="center"/>
        <w:rPr>
          <w:rFonts w:ascii="Times New Roman" w:hAnsi="Times New Roman" w:cs="Times New Roman"/>
          <w:sz w:val="24"/>
          <w:szCs w:val="24"/>
        </w:rPr>
      </w:pPr>
      <w:r w:rsidRPr="00A26352">
        <w:rPr>
          <w:rFonts w:ascii="Times New Roman" w:hAnsi="Times New Roman" w:cs="Times New Roman"/>
          <w:sz w:val="24"/>
          <w:szCs w:val="24"/>
        </w:rPr>
        <w:t xml:space="preserve">на </w:t>
      </w:r>
      <w:r w:rsidR="00C422B2" w:rsidRPr="00DC59BF">
        <w:rPr>
          <w:rFonts w:ascii="Times New Roman" w:hAnsi="Times New Roman" w:cs="Times New Roman"/>
          <w:sz w:val="24"/>
          <w:szCs w:val="24"/>
        </w:rPr>
        <w:t>поставку строительных материалов</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622"/>
        <w:gridCol w:w="2624"/>
        <w:gridCol w:w="709"/>
        <w:gridCol w:w="851"/>
        <w:gridCol w:w="1276"/>
        <w:gridCol w:w="1417"/>
      </w:tblGrid>
      <w:tr w:rsidR="002467EF" w:rsidRPr="00DC59BF" w:rsidTr="00DC59BF">
        <w:trPr>
          <w:trHeight w:val="20"/>
        </w:trPr>
        <w:tc>
          <w:tcPr>
            <w:tcW w:w="537" w:type="dxa"/>
            <w:vMerge w:val="restart"/>
            <w:vAlign w:val="center"/>
          </w:tcPr>
          <w:p w:rsidR="002467EF" w:rsidRPr="00DC59BF" w:rsidRDefault="002467EF" w:rsidP="00DC59BF">
            <w:pPr>
              <w:spacing w:after="0" w:line="240" w:lineRule="auto"/>
              <w:ind w:left="-137" w:right="-108"/>
              <w:jc w:val="center"/>
              <w:rPr>
                <w:rFonts w:ascii="Times New Roman" w:hAnsi="Times New Roman" w:cs="Times New Roman"/>
                <w:b/>
              </w:rPr>
            </w:pPr>
            <w:r w:rsidRPr="00DC59BF">
              <w:rPr>
                <w:rFonts w:ascii="Times New Roman" w:hAnsi="Times New Roman" w:cs="Times New Roman"/>
                <w:b/>
              </w:rPr>
              <w:t>№</w:t>
            </w:r>
            <w:r w:rsidRPr="00DC59BF">
              <w:rPr>
                <w:rFonts w:ascii="Times New Roman" w:hAnsi="Times New Roman" w:cs="Times New Roman"/>
                <w:b/>
              </w:rPr>
              <w:br/>
              <w:t>п/п</w:t>
            </w:r>
          </w:p>
        </w:tc>
        <w:tc>
          <w:tcPr>
            <w:tcW w:w="5246" w:type="dxa"/>
            <w:gridSpan w:val="2"/>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Наименование (описание) товара</w:t>
            </w:r>
            <w:r w:rsidRPr="00DC59BF">
              <w:rPr>
                <w:rStyle w:val="a6"/>
                <w:rFonts w:ascii="Times New Roman" w:hAnsi="Times New Roman"/>
                <w:b/>
                <w:bCs/>
                <w:lang w:eastAsia="ru-RU"/>
              </w:rPr>
              <w:footnoteReference w:id="1"/>
            </w:r>
            <w:r w:rsidRPr="00DC59BF">
              <w:rPr>
                <w:rFonts w:ascii="Times New Roman" w:hAnsi="Times New Roman" w:cs="Times New Roman"/>
                <w:b/>
                <w:bCs/>
                <w:vertAlign w:val="superscript"/>
                <w:lang w:eastAsia="ru-RU"/>
              </w:rPr>
              <w:t>)</w:t>
            </w:r>
          </w:p>
        </w:tc>
        <w:tc>
          <w:tcPr>
            <w:tcW w:w="709"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Ед. изм.</w:t>
            </w:r>
          </w:p>
        </w:tc>
        <w:tc>
          <w:tcPr>
            <w:tcW w:w="851" w:type="dxa"/>
            <w:vMerge w:val="restart"/>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Кол-во</w:t>
            </w:r>
          </w:p>
        </w:tc>
        <w:tc>
          <w:tcPr>
            <w:tcW w:w="1276" w:type="dxa"/>
            <w:vMerge w:val="restart"/>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Цена за ед. с НДС, руб.</w:t>
            </w:r>
          </w:p>
        </w:tc>
        <w:tc>
          <w:tcPr>
            <w:tcW w:w="1417" w:type="dxa"/>
            <w:vMerge w:val="restart"/>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Сумма с НДС,</w:t>
            </w:r>
          </w:p>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
              </w:rPr>
              <w:t>руб.</w:t>
            </w:r>
          </w:p>
        </w:tc>
      </w:tr>
      <w:tr w:rsidR="002467EF" w:rsidRPr="00DC59BF" w:rsidTr="00DC59BF">
        <w:trPr>
          <w:trHeight w:val="20"/>
        </w:trPr>
        <w:tc>
          <w:tcPr>
            <w:tcW w:w="537" w:type="dxa"/>
            <w:vMerge/>
            <w:vAlign w:val="center"/>
          </w:tcPr>
          <w:p w:rsidR="002467EF" w:rsidRPr="00DC59BF" w:rsidRDefault="002467EF" w:rsidP="00DC59BF">
            <w:pPr>
              <w:spacing w:after="0" w:line="240" w:lineRule="auto"/>
              <w:ind w:left="-137" w:right="-108"/>
              <w:jc w:val="center"/>
              <w:rPr>
                <w:rFonts w:ascii="Times New Roman" w:hAnsi="Times New Roman" w:cs="Times New Roman"/>
                <w:b/>
              </w:rPr>
            </w:pPr>
          </w:p>
        </w:tc>
        <w:tc>
          <w:tcPr>
            <w:tcW w:w="2622" w:type="dxa"/>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Cs/>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p>
        </w:tc>
        <w:tc>
          <w:tcPr>
            <w:tcW w:w="2624" w:type="dxa"/>
            <w:vAlign w:val="center"/>
          </w:tcPr>
          <w:p w:rsidR="002467EF" w:rsidRPr="00DC59BF" w:rsidRDefault="002467EF" w:rsidP="00DC59BF">
            <w:pPr>
              <w:spacing w:after="0" w:line="240" w:lineRule="auto"/>
              <w:jc w:val="center"/>
              <w:rPr>
                <w:rFonts w:ascii="Times New Roman" w:hAnsi="Times New Roman" w:cs="Times New Roman"/>
                <w:b/>
              </w:rPr>
            </w:pPr>
            <w:r w:rsidRPr="00DC59BF">
              <w:rPr>
                <w:rFonts w:ascii="Times New Roman" w:hAnsi="Times New Roman" w:cs="Times New Roman"/>
                <w:bCs/>
                <w:lang w:eastAsia="ru-RU"/>
              </w:rPr>
              <w:t>Предлагаемые характеристики (конкретные показатели) Товара</w:t>
            </w:r>
          </w:p>
        </w:tc>
        <w:tc>
          <w:tcPr>
            <w:tcW w:w="709" w:type="dxa"/>
            <w:vMerge/>
            <w:vAlign w:val="center"/>
          </w:tcPr>
          <w:p w:rsidR="002467EF" w:rsidRPr="00DC59BF" w:rsidRDefault="002467EF" w:rsidP="00DC59BF">
            <w:pPr>
              <w:spacing w:after="0" w:line="240" w:lineRule="auto"/>
              <w:jc w:val="center"/>
              <w:rPr>
                <w:rFonts w:ascii="Times New Roman" w:hAnsi="Times New Roman" w:cs="Times New Roman"/>
                <w:b/>
              </w:rPr>
            </w:pPr>
          </w:p>
        </w:tc>
        <w:tc>
          <w:tcPr>
            <w:tcW w:w="851" w:type="dxa"/>
            <w:vMerge/>
            <w:vAlign w:val="center"/>
          </w:tcPr>
          <w:p w:rsidR="002467EF" w:rsidRPr="00DC59BF" w:rsidRDefault="002467EF" w:rsidP="00DC59BF">
            <w:pPr>
              <w:spacing w:after="0" w:line="240" w:lineRule="auto"/>
              <w:jc w:val="center"/>
              <w:rPr>
                <w:rFonts w:ascii="Times New Roman" w:hAnsi="Times New Roman" w:cs="Times New Roman"/>
                <w:b/>
              </w:rPr>
            </w:pPr>
          </w:p>
        </w:tc>
        <w:tc>
          <w:tcPr>
            <w:tcW w:w="1276" w:type="dxa"/>
            <w:vMerge/>
          </w:tcPr>
          <w:p w:rsidR="002467EF" w:rsidRPr="00DC59BF" w:rsidRDefault="002467EF" w:rsidP="00DC59BF">
            <w:pPr>
              <w:spacing w:after="0" w:line="240" w:lineRule="auto"/>
              <w:jc w:val="center"/>
              <w:rPr>
                <w:rFonts w:ascii="Times New Roman" w:hAnsi="Times New Roman" w:cs="Times New Roman"/>
                <w:b/>
              </w:rPr>
            </w:pPr>
          </w:p>
        </w:tc>
        <w:tc>
          <w:tcPr>
            <w:tcW w:w="1417" w:type="dxa"/>
            <w:vMerge/>
          </w:tcPr>
          <w:p w:rsidR="002467EF" w:rsidRPr="00DC59BF" w:rsidRDefault="002467EF" w:rsidP="00DC59BF">
            <w:pPr>
              <w:spacing w:after="0" w:line="240" w:lineRule="auto"/>
              <w:jc w:val="center"/>
              <w:rPr>
                <w:rFonts w:ascii="Times New Roman" w:hAnsi="Times New Roman" w:cs="Times New Roman"/>
                <w:b/>
              </w:rPr>
            </w:pPr>
          </w:p>
        </w:tc>
      </w:tr>
      <w:tr w:rsidR="00CC5AF3" w:rsidRPr="00DC59BF" w:rsidTr="00DC59BF">
        <w:trPr>
          <w:trHeight w:val="20"/>
        </w:trPr>
        <w:tc>
          <w:tcPr>
            <w:tcW w:w="537"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1</w:t>
            </w:r>
          </w:p>
        </w:tc>
        <w:tc>
          <w:tcPr>
            <w:tcW w:w="2622"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rPr>
            </w:pPr>
            <w:r w:rsidRPr="00DC59BF">
              <w:rPr>
                <w:rFonts w:ascii="Times New Roman" w:hAnsi="Times New Roman" w:cs="Times New Roman"/>
                <w:i/>
              </w:rPr>
              <w:t>2</w:t>
            </w:r>
          </w:p>
        </w:tc>
        <w:tc>
          <w:tcPr>
            <w:tcW w:w="2624"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rPr>
            </w:pPr>
            <w:r w:rsidRPr="00DC59BF">
              <w:rPr>
                <w:rFonts w:ascii="Times New Roman" w:hAnsi="Times New Roman" w:cs="Times New Roman"/>
                <w:i/>
              </w:rPr>
              <w:t>3</w:t>
            </w:r>
          </w:p>
        </w:tc>
        <w:tc>
          <w:tcPr>
            <w:tcW w:w="709"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4</w:t>
            </w:r>
          </w:p>
        </w:tc>
        <w:tc>
          <w:tcPr>
            <w:tcW w:w="851"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5</w:t>
            </w:r>
          </w:p>
        </w:tc>
        <w:tc>
          <w:tcPr>
            <w:tcW w:w="1276"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6</w:t>
            </w:r>
          </w:p>
        </w:tc>
        <w:tc>
          <w:tcPr>
            <w:tcW w:w="1417" w:type="dxa"/>
            <w:tcBorders>
              <w:bottom w:val="single" w:sz="4" w:space="0" w:color="auto"/>
            </w:tcBorders>
            <w:vAlign w:val="center"/>
          </w:tcPr>
          <w:p w:rsidR="00CC5AF3" w:rsidRPr="00DC59BF" w:rsidRDefault="00CC5AF3" w:rsidP="00DC59BF">
            <w:pPr>
              <w:spacing w:after="0" w:line="240" w:lineRule="auto"/>
              <w:jc w:val="center"/>
              <w:rPr>
                <w:rFonts w:ascii="Times New Roman" w:hAnsi="Times New Roman" w:cs="Times New Roman"/>
                <w:i/>
                <w:color w:val="000000"/>
              </w:rPr>
            </w:pPr>
            <w:r w:rsidRPr="00DC59BF">
              <w:rPr>
                <w:rFonts w:ascii="Times New Roman" w:hAnsi="Times New Roman" w:cs="Times New Roman"/>
                <w:i/>
                <w:color w:val="000000"/>
              </w:rPr>
              <w:t>7</w:t>
            </w:r>
          </w:p>
        </w:tc>
      </w:tr>
      <w:tr w:rsidR="005703D5" w:rsidRPr="00DC59BF" w:rsidTr="00DC59BF">
        <w:trPr>
          <w:trHeight w:val="20"/>
        </w:trPr>
        <w:tc>
          <w:tcPr>
            <w:tcW w:w="537" w:type="dxa"/>
            <w:tcBorders>
              <w:bottom w:val="single" w:sz="4" w:space="0" w:color="auto"/>
            </w:tcBorders>
            <w:vAlign w:val="center"/>
          </w:tcPr>
          <w:p w:rsidR="005703D5" w:rsidRPr="00DC59BF" w:rsidRDefault="00C951B9" w:rsidP="00DC59BF">
            <w:pPr>
              <w:spacing w:after="0" w:line="240" w:lineRule="auto"/>
              <w:jc w:val="center"/>
              <w:rPr>
                <w:rFonts w:ascii="Times New Roman" w:hAnsi="Times New Roman" w:cs="Times New Roman"/>
                <w:color w:val="000000"/>
              </w:rPr>
            </w:pPr>
            <w:r w:rsidRPr="00DC59BF">
              <w:rPr>
                <w:rFonts w:ascii="Times New Roman" w:hAnsi="Times New Roman" w:cs="Times New Roman"/>
                <w:color w:val="000000"/>
              </w:rPr>
              <w:t>1</w:t>
            </w:r>
          </w:p>
        </w:tc>
        <w:tc>
          <w:tcPr>
            <w:tcW w:w="2622"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2624"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709"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851"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1276"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c>
          <w:tcPr>
            <w:tcW w:w="1417"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r>
      <w:tr w:rsidR="005703D5" w:rsidRPr="00DC59BF" w:rsidTr="00DC59BF">
        <w:trPr>
          <w:trHeight w:val="20"/>
        </w:trPr>
        <w:tc>
          <w:tcPr>
            <w:tcW w:w="537"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2622"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2624" w:type="dxa"/>
            <w:tcBorders>
              <w:bottom w:val="single" w:sz="4" w:space="0" w:color="auto"/>
            </w:tcBorders>
            <w:vAlign w:val="center"/>
          </w:tcPr>
          <w:p w:rsidR="005703D5" w:rsidRPr="00DC59BF" w:rsidRDefault="005703D5" w:rsidP="00DC59BF">
            <w:pPr>
              <w:spacing w:after="0" w:line="240" w:lineRule="auto"/>
              <w:rPr>
                <w:rFonts w:ascii="Times New Roman" w:hAnsi="Times New Roman" w:cs="Times New Roman"/>
                <w:lang w:val="en-US"/>
              </w:rPr>
            </w:pPr>
          </w:p>
        </w:tc>
        <w:tc>
          <w:tcPr>
            <w:tcW w:w="709"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851" w:type="dxa"/>
            <w:tcBorders>
              <w:bottom w:val="single" w:sz="4" w:space="0" w:color="auto"/>
            </w:tcBorders>
            <w:vAlign w:val="center"/>
          </w:tcPr>
          <w:p w:rsidR="005703D5" w:rsidRPr="00DC59BF" w:rsidRDefault="005703D5" w:rsidP="00DC59BF">
            <w:pPr>
              <w:spacing w:after="0" w:line="240" w:lineRule="auto"/>
              <w:jc w:val="center"/>
              <w:rPr>
                <w:rFonts w:ascii="Times New Roman" w:hAnsi="Times New Roman" w:cs="Times New Roman"/>
                <w:color w:val="000000"/>
              </w:rPr>
            </w:pPr>
          </w:p>
        </w:tc>
        <w:tc>
          <w:tcPr>
            <w:tcW w:w="1276"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c>
          <w:tcPr>
            <w:tcW w:w="1417" w:type="dxa"/>
            <w:tcBorders>
              <w:bottom w:val="single" w:sz="4" w:space="0" w:color="auto"/>
            </w:tcBorders>
            <w:vAlign w:val="center"/>
          </w:tcPr>
          <w:p w:rsidR="005703D5" w:rsidRPr="00DC59BF" w:rsidRDefault="005703D5" w:rsidP="00DC59BF">
            <w:pPr>
              <w:spacing w:after="0" w:line="240" w:lineRule="auto"/>
              <w:jc w:val="right"/>
              <w:rPr>
                <w:rFonts w:ascii="Times New Roman" w:hAnsi="Times New Roman" w:cs="Times New Roman"/>
                <w:color w:val="000000"/>
              </w:rPr>
            </w:pPr>
          </w:p>
        </w:tc>
      </w:tr>
      <w:tr w:rsidR="00C951B9" w:rsidRPr="00DC59BF" w:rsidTr="00DC59BF">
        <w:trPr>
          <w:trHeight w:val="20"/>
        </w:trPr>
        <w:tc>
          <w:tcPr>
            <w:tcW w:w="537" w:type="dxa"/>
          </w:tcPr>
          <w:p w:rsidR="00C951B9" w:rsidRPr="00DC59BF" w:rsidRDefault="00C951B9" w:rsidP="00DC59BF">
            <w:pPr>
              <w:pStyle w:val="af5"/>
              <w:spacing w:before="0" w:after="0"/>
              <w:jc w:val="right"/>
              <w:rPr>
                <w:b/>
                <w:sz w:val="22"/>
                <w:szCs w:val="22"/>
              </w:rPr>
            </w:pPr>
          </w:p>
        </w:tc>
        <w:tc>
          <w:tcPr>
            <w:tcW w:w="5246" w:type="dxa"/>
            <w:gridSpan w:val="2"/>
          </w:tcPr>
          <w:p w:rsidR="00C951B9" w:rsidRPr="00DC59BF" w:rsidRDefault="00C951B9" w:rsidP="00DC59BF">
            <w:pPr>
              <w:pStyle w:val="af5"/>
              <w:spacing w:before="0" w:after="0"/>
              <w:jc w:val="right"/>
              <w:rPr>
                <w:b/>
                <w:sz w:val="22"/>
                <w:szCs w:val="22"/>
              </w:rPr>
            </w:pPr>
            <w:r w:rsidRPr="00DC59BF">
              <w:rPr>
                <w:b/>
                <w:sz w:val="22"/>
                <w:szCs w:val="22"/>
              </w:rPr>
              <w:t>ИТОГО:</w:t>
            </w:r>
          </w:p>
        </w:tc>
        <w:tc>
          <w:tcPr>
            <w:tcW w:w="709" w:type="dxa"/>
          </w:tcPr>
          <w:p w:rsidR="00C951B9" w:rsidRPr="00DC59BF" w:rsidRDefault="00C951B9" w:rsidP="00DC59BF">
            <w:pPr>
              <w:pStyle w:val="af5"/>
              <w:spacing w:before="0" w:after="0"/>
              <w:jc w:val="right"/>
              <w:rPr>
                <w:b/>
                <w:sz w:val="22"/>
                <w:szCs w:val="22"/>
              </w:rPr>
            </w:pPr>
          </w:p>
        </w:tc>
        <w:tc>
          <w:tcPr>
            <w:tcW w:w="851" w:type="dxa"/>
          </w:tcPr>
          <w:p w:rsidR="00C951B9" w:rsidRPr="00DC59BF" w:rsidRDefault="00C951B9" w:rsidP="00DC59BF">
            <w:pPr>
              <w:pStyle w:val="af5"/>
              <w:spacing w:before="0" w:after="0"/>
              <w:jc w:val="right"/>
              <w:rPr>
                <w:b/>
                <w:sz w:val="22"/>
                <w:szCs w:val="22"/>
              </w:rPr>
            </w:pPr>
          </w:p>
        </w:tc>
        <w:tc>
          <w:tcPr>
            <w:tcW w:w="1276" w:type="dxa"/>
          </w:tcPr>
          <w:p w:rsidR="00C951B9" w:rsidRPr="00DC59BF" w:rsidRDefault="00C951B9" w:rsidP="00DC59BF">
            <w:pPr>
              <w:pStyle w:val="af5"/>
              <w:spacing w:before="0" w:after="0"/>
              <w:jc w:val="right"/>
              <w:rPr>
                <w:b/>
                <w:sz w:val="22"/>
                <w:szCs w:val="22"/>
              </w:rPr>
            </w:pPr>
          </w:p>
        </w:tc>
        <w:tc>
          <w:tcPr>
            <w:tcW w:w="1417" w:type="dxa"/>
          </w:tcPr>
          <w:p w:rsidR="00C951B9" w:rsidRPr="00DC59BF" w:rsidRDefault="00C951B9" w:rsidP="00DC59BF">
            <w:pPr>
              <w:spacing w:after="0" w:line="240" w:lineRule="auto"/>
              <w:jc w:val="right"/>
              <w:rPr>
                <w:rFonts w:ascii="Times New Roman" w:hAnsi="Times New Roman" w:cs="Times New Roman"/>
                <w:b/>
              </w:rPr>
            </w:pPr>
          </w:p>
        </w:tc>
      </w:tr>
      <w:tr w:rsidR="00FC21B8" w:rsidRPr="00DC59BF" w:rsidTr="00DC59BF">
        <w:trPr>
          <w:trHeight w:val="20"/>
        </w:trPr>
        <w:tc>
          <w:tcPr>
            <w:tcW w:w="537" w:type="dxa"/>
          </w:tcPr>
          <w:p w:rsidR="00FC21B8" w:rsidRPr="00DC59BF" w:rsidRDefault="00FC21B8" w:rsidP="00DC59BF">
            <w:pPr>
              <w:pStyle w:val="af5"/>
              <w:spacing w:before="0" w:after="0"/>
              <w:jc w:val="right"/>
              <w:rPr>
                <w:b/>
                <w:sz w:val="22"/>
                <w:szCs w:val="22"/>
              </w:rPr>
            </w:pPr>
          </w:p>
        </w:tc>
        <w:tc>
          <w:tcPr>
            <w:tcW w:w="8082" w:type="dxa"/>
            <w:gridSpan w:val="5"/>
          </w:tcPr>
          <w:p w:rsidR="00FC21B8" w:rsidRPr="00DC59BF" w:rsidRDefault="00FC21B8" w:rsidP="00DC59BF">
            <w:pPr>
              <w:pStyle w:val="af5"/>
              <w:spacing w:before="0" w:after="0"/>
              <w:jc w:val="right"/>
              <w:rPr>
                <w:b/>
                <w:sz w:val="22"/>
                <w:szCs w:val="22"/>
              </w:rPr>
            </w:pPr>
            <w:r w:rsidRPr="00DC59BF">
              <w:rPr>
                <w:b/>
                <w:sz w:val="22"/>
                <w:szCs w:val="22"/>
              </w:rPr>
              <w:t>в т.ч. НДС:</w:t>
            </w:r>
          </w:p>
        </w:tc>
        <w:tc>
          <w:tcPr>
            <w:tcW w:w="1417" w:type="dxa"/>
          </w:tcPr>
          <w:p w:rsidR="00FC21B8" w:rsidRPr="00DC59BF" w:rsidRDefault="00FC21B8" w:rsidP="00DC59BF">
            <w:pPr>
              <w:spacing w:after="0" w:line="240" w:lineRule="auto"/>
              <w:jc w:val="right"/>
              <w:rPr>
                <w:rFonts w:ascii="Times New Roman" w:hAnsi="Times New Roman" w:cs="Times New Roman"/>
                <w:b/>
              </w:rPr>
            </w:pPr>
          </w:p>
        </w:tc>
      </w:tr>
    </w:tbl>
    <w:p w:rsidR="00E23076" w:rsidRDefault="00E23076" w:rsidP="00E23076">
      <w:pPr>
        <w:spacing w:after="0" w:line="240" w:lineRule="auto"/>
        <w:jc w:val="both"/>
        <w:rPr>
          <w:rFonts w:ascii="Times New Roman" w:hAnsi="Times New Roman" w:cs="Times New Roman"/>
          <w:color w:val="000000"/>
          <w:sz w:val="24"/>
          <w:szCs w:val="24"/>
        </w:rPr>
      </w:pPr>
    </w:p>
    <w:p w:rsidR="00FB5D11" w:rsidRPr="0056161A" w:rsidRDefault="00FB5D11" w:rsidP="00DC59BF">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FB5D11" w:rsidRPr="0056161A" w:rsidRDefault="00FB5D11" w:rsidP="00DC59BF">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участника запроса котировок  </w:t>
      </w:r>
      <w:r w:rsidR="00E23076">
        <w:rPr>
          <w:rFonts w:ascii="Times New Roman" w:hAnsi="Times New Roman" w:cs="Times New Roman"/>
          <w:sz w:val="24"/>
          <w:szCs w:val="24"/>
        </w:rPr>
        <w:t xml:space="preserve">                            </w:t>
      </w:r>
      <w:r w:rsidRPr="0056161A">
        <w:rPr>
          <w:rFonts w:ascii="Times New Roman" w:hAnsi="Times New Roman" w:cs="Times New Roman"/>
          <w:sz w:val="24"/>
          <w:szCs w:val="24"/>
        </w:rPr>
        <w:t>_____________</w:t>
      </w:r>
      <w:r w:rsidRPr="0056161A">
        <w:rPr>
          <w:rFonts w:ascii="Times New Roman" w:hAnsi="Times New Roman" w:cs="Times New Roman"/>
          <w:sz w:val="24"/>
          <w:szCs w:val="24"/>
        </w:rPr>
        <w:tab/>
        <w:t xml:space="preserve">   ______________</w:t>
      </w:r>
    </w:p>
    <w:p w:rsidR="00DC59BF" w:rsidRDefault="00E23076" w:rsidP="00DC59B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vertAlign w:val="superscript"/>
        </w:rPr>
        <w:t xml:space="preserve">                                                                                                                                                      </w:t>
      </w:r>
      <w:r w:rsidR="00FB5D11" w:rsidRPr="0056161A">
        <w:rPr>
          <w:rFonts w:ascii="Times New Roman" w:hAnsi="Times New Roman" w:cs="Times New Roman"/>
          <w:i/>
          <w:iCs/>
          <w:sz w:val="24"/>
          <w:szCs w:val="24"/>
          <w:vertAlign w:val="superscript"/>
        </w:rPr>
        <w:t xml:space="preserve">  (Ф. И. О.)</w:t>
      </w:r>
      <w:r w:rsidR="002541B6" w:rsidRPr="002541B6">
        <w:rPr>
          <w:rFonts w:ascii="Times New Roman" w:hAnsi="Times New Roman" w:cs="Times New Roman"/>
          <w:sz w:val="24"/>
          <w:szCs w:val="24"/>
        </w:rPr>
        <w:t xml:space="preserve"> </w:t>
      </w:r>
    </w:p>
    <w:p w:rsidR="002541B6" w:rsidRPr="00F45197" w:rsidRDefault="002541B6" w:rsidP="00DC59BF">
      <w:pPr>
        <w:spacing w:after="0" w:line="240" w:lineRule="auto"/>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6B4E3E" w:rsidRDefault="006B4E3E" w:rsidP="00DC59BF">
      <w:pPr>
        <w:autoSpaceDE w:val="0"/>
        <w:autoSpaceDN w:val="0"/>
        <w:adjustRightInd w:val="0"/>
        <w:jc w:val="both"/>
        <w:rPr>
          <w:rFonts w:ascii="Times New Roman" w:hAnsi="Times New Roman" w:cs="Times New Roman"/>
          <w:b/>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r>
        <w:rPr>
          <w:rFonts w:ascii="Times New Roman" w:hAnsi="Times New Roman" w:cs="Times New Roman"/>
          <w:b/>
          <w:sz w:val="24"/>
          <w:szCs w:val="24"/>
        </w:rPr>
        <w:br w:type="page"/>
      </w:r>
    </w:p>
    <w:p w:rsidR="00507A5F" w:rsidRDefault="007F058B"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w:t>
      </w:r>
      <w:r w:rsidR="00507A5F" w:rsidRPr="0056161A">
        <w:rPr>
          <w:rFonts w:ascii="Times New Roman" w:hAnsi="Times New Roman" w:cs="Times New Roman"/>
          <w:b/>
          <w:sz w:val="24"/>
          <w:szCs w:val="24"/>
        </w:rPr>
        <w:t xml:space="preserve"> </w:t>
      </w:r>
      <w:r>
        <w:rPr>
          <w:rFonts w:ascii="Times New Roman" w:hAnsi="Times New Roman" w:cs="Times New Roman"/>
          <w:b/>
          <w:sz w:val="24"/>
          <w:szCs w:val="24"/>
        </w:rPr>
        <w:t>2. Заявка</w:t>
      </w:r>
      <w:r w:rsidR="00507A5F" w:rsidRPr="0056161A">
        <w:rPr>
          <w:rFonts w:ascii="Times New Roman" w:hAnsi="Times New Roman" w:cs="Times New Roman"/>
          <w:b/>
          <w:sz w:val="24"/>
          <w:szCs w:val="24"/>
        </w:rPr>
        <w:t xml:space="preserve"> на участие в запросе котировок в электронной форме</w:t>
      </w:r>
    </w:p>
    <w:p w:rsidR="00CC5AF3" w:rsidRPr="00CC5AF3" w:rsidRDefault="00CC5AF3" w:rsidP="0056161A">
      <w:pPr>
        <w:spacing w:after="0" w:line="240" w:lineRule="auto"/>
        <w:jc w:val="center"/>
        <w:rPr>
          <w:rFonts w:ascii="Times New Roman" w:hAnsi="Times New Roman" w:cs="Times New Roman"/>
          <w:i/>
          <w:sz w:val="24"/>
          <w:szCs w:val="24"/>
        </w:rPr>
      </w:pPr>
      <w:r w:rsidRPr="00CC5AF3">
        <w:rPr>
          <w:rFonts w:ascii="Times New Roman" w:hAnsi="Times New Roman" w:cs="Times New Roman"/>
          <w:i/>
          <w:sz w:val="24"/>
          <w:szCs w:val="24"/>
        </w:rPr>
        <w:t>(в данной форме цена товара не указывается)</w:t>
      </w:r>
    </w:p>
    <w:p w:rsidR="00507A5F" w:rsidRPr="00CC5AF3" w:rsidRDefault="00507A5F" w:rsidP="0056161A">
      <w:pPr>
        <w:spacing w:after="0" w:line="240" w:lineRule="auto"/>
        <w:jc w:val="center"/>
        <w:rPr>
          <w:rFonts w:ascii="Times New Roman" w:hAnsi="Times New Roman" w:cs="Times New Roman"/>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Pr="0056161A" w:rsidRDefault="00507A5F" w:rsidP="0056161A">
      <w:pPr>
        <w:spacing w:after="0" w:line="240" w:lineRule="auto"/>
        <w:jc w:val="center"/>
        <w:rPr>
          <w:rFonts w:ascii="Times New Roman" w:hAnsi="Times New Roman" w:cs="Times New Roman"/>
          <w:b/>
          <w:bCs/>
          <w:sz w:val="24"/>
          <w:szCs w:val="24"/>
        </w:rPr>
      </w:pPr>
    </w:p>
    <w:p w:rsidR="00507A5F" w:rsidRPr="009C25BD" w:rsidRDefault="00507A5F" w:rsidP="0056161A">
      <w:pPr>
        <w:spacing w:after="0" w:line="240" w:lineRule="auto"/>
        <w:jc w:val="center"/>
        <w:rPr>
          <w:rFonts w:ascii="Times New Roman" w:hAnsi="Times New Roman" w:cs="Times New Roman"/>
          <w:b/>
          <w:bCs/>
          <w:sz w:val="24"/>
          <w:szCs w:val="24"/>
        </w:rPr>
      </w:pPr>
      <w:r w:rsidRPr="009C25BD">
        <w:rPr>
          <w:rFonts w:ascii="Times New Roman" w:hAnsi="Times New Roman" w:cs="Times New Roman"/>
          <w:b/>
          <w:bCs/>
          <w:sz w:val="24"/>
          <w:szCs w:val="24"/>
        </w:rPr>
        <w:t>ЗАЯВКА НА УЧАСТИЕ В ЗАПРОСЕ КОТИРОВОК В ЭЛЕКТРОННОЙ ФОРМЕ</w:t>
      </w:r>
    </w:p>
    <w:p w:rsidR="00507A5F" w:rsidRPr="009C25BD" w:rsidRDefault="00507A5F" w:rsidP="0056161A">
      <w:pPr>
        <w:spacing w:after="0" w:line="240" w:lineRule="auto"/>
        <w:jc w:val="center"/>
        <w:rPr>
          <w:rFonts w:ascii="Times New Roman" w:hAnsi="Times New Roman" w:cs="Times New Roman"/>
          <w:b/>
          <w:bCs/>
          <w:sz w:val="24"/>
          <w:szCs w:val="24"/>
        </w:rPr>
      </w:pPr>
    </w:p>
    <w:p w:rsidR="00F034D5" w:rsidRDefault="00F034D5" w:rsidP="00F034D5">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sidR="00850403">
        <w:rPr>
          <w:rFonts w:ascii="Times New Roman" w:hAnsi="Times New Roman" w:cs="Times New Roman"/>
          <w:b/>
          <w:bCs/>
          <w:sz w:val="24"/>
          <w:szCs w:val="24"/>
        </w:rPr>
        <w:t>/</w:t>
      </w:r>
      <w:r w:rsidR="00762D4D">
        <w:rPr>
          <w:rFonts w:ascii="Times New Roman" w:hAnsi="Times New Roman" w:cs="Times New Roman"/>
          <w:b/>
          <w:bCs/>
          <w:sz w:val="24"/>
          <w:szCs w:val="24"/>
        </w:rPr>
        <w:t>СМП-</w:t>
      </w:r>
      <w:r>
        <w:rPr>
          <w:rFonts w:ascii="Times New Roman" w:hAnsi="Times New Roman" w:cs="Times New Roman"/>
          <w:b/>
          <w:bCs/>
          <w:sz w:val="24"/>
          <w:szCs w:val="24"/>
        </w:rPr>
        <w:t>У</w:t>
      </w:r>
      <w:r w:rsidR="00602A91">
        <w:rPr>
          <w:rFonts w:ascii="Times New Roman" w:hAnsi="Times New Roman" w:cs="Times New Roman"/>
          <w:b/>
          <w:bCs/>
          <w:sz w:val="24"/>
          <w:szCs w:val="24"/>
        </w:rPr>
        <w:t>ОДО</w:t>
      </w:r>
      <w:r w:rsidRPr="0056161A">
        <w:rPr>
          <w:rFonts w:ascii="Times New Roman" w:hAnsi="Times New Roman" w:cs="Times New Roman"/>
          <w:b/>
          <w:bCs/>
          <w:sz w:val="24"/>
          <w:szCs w:val="24"/>
        </w:rPr>
        <w:t>/</w:t>
      </w:r>
      <w:r w:rsidR="00A95570">
        <w:rPr>
          <w:rFonts w:ascii="Times New Roman" w:hAnsi="Times New Roman" w:cs="Times New Roman"/>
          <w:b/>
          <w:bCs/>
          <w:sz w:val="24"/>
          <w:szCs w:val="24"/>
        </w:rPr>
        <w:t>1</w:t>
      </w:r>
      <w:r w:rsidR="00DC59BF">
        <w:rPr>
          <w:rFonts w:ascii="Times New Roman" w:hAnsi="Times New Roman" w:cs="Times New Roman"/>
          <w:b/>
          <w:bCs/>
          <w:sz w:val="24"/>
          <w:szCs w:val="24"/>
        </w:rPr>
        <w:t>7</w:t>
      </w:r>
      <w:r>
        <w:rPr>
          <w:rFonts w:ascii="Times New Roman" w:hAnsi="Times New Roman" w:cs="Times New Roman"/>
          <w:b/>
          <w:bCs/>
          <w:sz w:val="24"/>
          <w:szCs w:val="24"/>
        </w:rPr>
        <w:t>-0</w:t>
      </w:r>
      <w:r w:rsidR="00A95570">
        <w:rPr>
          <w:rFonts w:ascii="Times New Roman" w:hAnsi="Times New Roman" w:cs="Times New Roman"/>
          <w:b/>
          <w:bCs/>
          <w:sz w:val="24"/>
          <w:szCs w:val="24"/>
        </w:rPr>
        <w:t>3</w:t>
      </w:r>
      <w:r>
        <w:rPr>
          <w:rFonts w:ascii="Times New Roman" w:hAnsi="Times New Roman" w:cs="Times New Roman"/>
          <w:b/>
          <w:bCs/>
          <w:sz w:val="24"/>
          <w:szCs w:val="24"/>
        </w:rPr>
        <w:t>-</w:t>
      </w:r>
      <w:r w:rsidR="00A95570">
        <w:rPr>
          <w:rFonts w:ascii="Times New Roman" w:hAnsi="Times New Roman" w:cs="Times New Roman"/>
          <w:b/>
          <w:bCs/>
          <w:sz w:val="24"/>
          <w:szCs w:val="24"/>
        </w:rPr>
        <w:t>20</w:t>
      </w:r>
    </w:p>
    <w:p w:rsidR="00F034D5" w:rsidRPr="0056161A" w:rsidRDefault="00F034D5" w:rsidP="00F034D5">
      <w:pPr>
        <w:spacing w:after="0" w:line="240" w:lineRule="auto"/>
        <w:jc w:val="center"/>
        <w:rPr>
          <w:rFonts w:ascii="Times New Roman" w:hAnsi="Times New Roman" w:cs="Times New Roman"/>
          <w:b/>
          <w:bCs/>
          <w:sz w:val="24"/>
          <w:szCs w:val="24"/>
        </w:rPr>
      </w:pPr>
    </w:p>
    <w:p w:rsidR="00F034D5" w:rsidRPr="00AB17F1" w:rsidRDefault="00F034D5" w:rsidP="00C86953">
      <w:pPr>
        <w:spacing w:before="40" w:after="40"/>
        <w:ind w:firstLine="709"/>
        <w:jc w:val="center"/>
        <w:rPr>
          <w:rFonts w:ascii="Times New Roman" w:hAnsi="Times New Roman" w:cs="Times New Roman"/>
          <w:b/>
          <w:sz w:val="24"/>
          <w:szCs w:val="24"/>
        </w:rPr>
      </w:pPr>
      <w:r w:rsidRPr="00AB17F1">
        <w:rPr>
          <w:rFonts w:ascii="Times New Roman" w:hAnsi="Times New Roman" w:cs="Times New Roman"/>
          <w:b/>
          <w:sz w:val="24"/>
          <w:szCs w:val="24"/>
        </w:rPr>
        <w:t>на</w:t>
      </w:r>
      <w:r w:rsidRPr="00A95570">
        <w:rPr>
          <w:rFonts w:ascii="Times New Roman" w:hAnsi="Times New Roman" w:cs="Times New Roman"/>
          <w:b/>
          <w:sz w:val="24"/>
          <w:szCs w:val="24"/>
        </w:rPr>
        <w:t xml:space="preserve"> </w:t>
      </w:r>
      <w:r w:rsidR="00DC59BF" w:rsidRPr="00DC59BF">
        <w:rPr>
          <w:rFonts w:ascii="Times New Roman" w:hAnsi="Times New Roman" w:cs="Times New Roman"/>
          <w:b/>
          <w:sz w:val="24"/>
          <w:szCs w:val="24"/>
        </w:rPr>
        <w:t>поставку строительных материалов</w:t>
      </w:r>
    </w:p>
    <w:p w:rsidR="00931A4F" w:rsidRPr="009C25BD" w:rsidRDefault="00931A4F" w:rsidP="0056161A">
      <w:pPr>
        <w:spacing w:after="0" w:line="240" w:lineRule="auto"/>
        <w:jc w:val="center"/>
        <w:rPr>
          <w:rFonts w:ascii="Times New Roman" w:hAnsi="Times New Roman" w:cs="Times New Roman"/>
          <w:i/>
          <w:sz w:val="24"/>
          <w:szCs w:val="24"/>
          <w:vertAlign w:val="superscript"/>
        </w:rPr>
      </w:pPr>
    </w:p>
    <w:p w:rsidR="00647B7B" w:rsidRPr="009C25BD" w:rsidRDefault="008C4776"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9C25BD">
        <w:rPr>
          <w:rFonts w:ascii="Times New Roman" w:hAnsi="Times New Roman" w:cs="Times New Roman"/>
          <w:b/>
          <w:color w:val="000000"/>
          <w:sz w:val="24"/>
          <w:szCs w:val="24"/>
        </w:rPr>
        <w:t>1. С</w:t>
      </w:r>
      <w:r w:rsidR="00927C35" w:rsidRPr="009C25BD">
        <w:rPr>
          <w:rFonts w:ascii="Times New Roman" w:hAnsi="Times New Roman" w:cs="Times New Roman"/>
          <w:b/>
          <w:color w:val="000000"/>
          <w:sz w:val="24"/>
          <w:szCs w:val="24"/>
        </w:rPr>
        <w:t>огласие участника запроса котировок в электронной форме</w:t>
      </w:r>
      <w:r w:rsidR="00647B7B" w:rsidRPr="009C25BD">
        <w:rPr>
          <w:rFonts w:ascii="Times New Roman" w:hAnsi="Times New Roman" w:cs="Times New Roman"/>
          <w:b/>
          <w:color w:val="000000"/>
          <w:sz w:val="24"/>
          <w:szCs w:val="24"/>
        </w:rPr>
        <w:t>.</w:t>
      </w:r>
    </w:p>
    <w:p w:rsidR="00647B7B" w:rsidRPr="009C25BD" w:rsidRDefault="00647B7B"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p>
    <w:p w:rsidR="00F034D5" w:rsidRPr="00B80FEA" w:rsidRDefault="00F034D5" w:rsidP="00537138">
      <w:pPr>
        <w:tabs>
          <w:tab w:val="left" w:pos="993"/>
        </w:tabs>
        <w:spacing w:after="0" w:line="240" w:lineRule="auto"/>
        <w:ind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E268C3">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F034D5" w:rsidRPr="0056161A" w:rsidRDefault="00F034D5" w:rsidP="00F034D5">
      <w:pPr>
        <w:spacing w:after="0" w:line="240" w:lineRule="auto"/>
        <w:ind w:left="2831"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Pr>
          <w:rFonts w:ascii="Times New Roman" w:hAnsi="Times New Roman" w:cs="Times New Roman"/>
          <w:sz w:val="24"/>
          <w:szCs w:val="24"/>
        </w:rPr>
        <w:t>____</w:t>
      </w:r>
      <w:r w:rsidRPr="0056161A">
        <w:rPr>
          <w:rFonts w:ascii="Times New Roman" w:hAnsi="Times New Roman" w:cs="Times New Roman"/>
          <w:sz w:val="24"/>
          <w:szCs w:val="24"/>
        </w:rPr>
        <w:t>_</w:t>
      </w:r>
      <w:r>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F034D5" w:rsidRPr="0056161A" w:rsidRDefault="00F034D5" w:rsidP="00F034D5">
      <w:pPr>
        <w:spacing w:after="0" w:line="240" w:lineRule="auto"/>
        <w:ind w:left="2694"/>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(устава, доверенности)</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54129D" w:rsidRDefault="00F034D5" w:rsidP="005257DF">
      <w:pPr>
        <w:spacing w:after="0" w:line="240" w:lineRule="auto"/>
        <w:ind w:firstLine="709"/>
        <w:jc w:val="both"/>
        <w:rPr>
          <w:rFonts w:ascii="Times New Roman" w:hAnsi="Times New Roman"/>
          <w:sz w:val="24"/>
          <w:szCs w:val="24"/>
        </w:rPr>
      </w:pPr>
      <w:r w:rsidRPr="004D6B0E">
        <w:rPr>
          <w:rFonts w:ascii="Times New Roman" w:hAnsi="Times New Roman"/>
          <w:sz w:val="24"/>
          <w:szCs w:val="24"/>
        </w:rPr>
        <w:t xml:space="preserve">2. Мы согласны поставить </w:t>
      </w:r>
      <w:r w:rsidR="00DC59BF">
        <w:rPr>
          <w:rFonts w:ascii="Times New Roman" w:hAnsi="Times New Roman" w:cs="Times New Roman"/>
          <w:sz w:val="24"/>
          <w:szCs w:val="24"/>
        </w:rPr>
        <w:t>строительные материалы</w:t>
      </w:r>
      <w:r w:rsidR="00DC59BF" w:rsidRPr="004D6B0E">
        <w:rPr>
          <w:rFonts w:ascii="Times New Roman" w:hAnsi="Times New Roman"/>
          <w:sz w:val="24"/>
          <w:szCs w:val="24"/>
        </w:rPr>
        <w:t xml:space="preserve"> </w:t>
      </w:r>
      <w:r w:rsidRPr="004D6B0E">
        <w:rPr>
          <w:rFonts w:ascii="Times New Roman" w:hAnsi="Times New Roman"/>
          <w:sz w:val="24"/>
          <w:szCs w:val="24"/>
        </w:rPr>
        <w:t xml:space="preserve">в соответствии </w:t>
      </w:r>
      <w:r w:rsidR="00D17709" w:rsidRPr="004D6B0E">
        <w:rPr>
          <w:rFonts w:ascii="Times New Roman" w:hAnsi="Times New Roman"/>
          <w:sz w:val="24"/>
          <w:szCs w:val="24"/>
        </w:rPr>
        <w:t>с предъявляемыми</w:t>
      </w:r>
      <w:r w:rsidR="0054129D" w:rsidRPr="004D6B0E">
        <w:rPr>
          <w:rFonts w:ascii="Times New Roman" w:hAnsi="Times New Roman"/>
          <w:sz w:val="24"/>
          <w:szCs w:val="24"/>
        </w:rPr>
        <w:t xml:space="preserve"> </w:t>
      </w:r>
      <w:r w:rsidRPr="004D6B0E">
        <w:rPr>
          <w:rFonts w:ascii="Times New Roman" w:hAnsi="Times New Roman"/>
          <w:sz w:val="24"/>
          <w:szCs w:val="24"/>
        </w:rPr>
        <w:t>требованиями, установленными в</w:t>
      </w:r>
      <w:r w:rsidRPr="0056161A">
        <w:rPr>
          <w:rFonts w:ascii="Times New Roman" w:hAnsi="Times New Roman"/>
          <w:sz w:val="24"/>
          <w:szCs w:val="24"/>
        </w:rPr>
        <w:t xml:space="preserve"> извещении о проведении запроса котировок в электронной форме</w:t>
      </w:r>
      <w:r w:rsidR="00D17709">
        <w:rPr>
          <w:rFonts w:ascii="Times New Roman" w:hAnsi="Times New Roman"/>
          <w:sz w:val="24"/>
          <w:szCs w:val="24"/>
        </w:rPr>
        <w:t>, а именно</w:t>
      </w:r>
      <w:r w:rsidR="0054129D">
        <w:rPr>
          <w:rFonts w:ascii="Times New Roman" w:hAnsi="Times New Roman"/>
          <w:sz w:val="24"/>
          <w:szCs w:val="24"/>
        </w:rPr>
        <w:t>:</w:t>
      </w:r>
    </w:p>
    <w:p w:rsidR="00931114" w:rsidRDefault="00931114" w:rsidP="00931114">
      <w:pPr>
        <w:pStyle w:val="ab"/>
        <w:ind w:firstLine="709"/>
        <w:jc w:val="both"/>
        <w:rPr>
          <w:rFonts w:ascii="Times New Roman" w:hAnsi="Times New Roman"/>
          <w:sz w:val="24"/>
          <w:szCs w:val="24"/>
        </w:rPr>
      </w:pPr>
      <w:r>
        <w:rPr>
          <w:rFonts w:ascii="Times New Roman" w:hAnsi="Times New Roman"/>
          <w:sz w:val="24"/>
          <w:szCs w:val="24"/>
        </w:rPr>
        <w:t>2.1. Наименование (описание (конкретные показатели) и количество товара).</w:t>
      </w:r>
    </w:p>
    <w:p w:rsidR="0054129D" w:rsidRDefault="0054129D" w:rsidP="00F034D5">
      <w:pPr>
        <w:pStyle w:val="ab"/>
        <w:jc w:val="both"/>
        <w:rPr>
          <w:rFonts w:ascii="Times New Roman" w:hAnsi="Times New Roman"/>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99"/>
        <w:gridCol w:w="2805"/>
        <w:gridCol w:w="709"/>
        <w:gridCol w:w="1276"/>
      </w:tblGrid>
      <w:tr w:rsidR="00E72617" w:rsidRPr="009C45C9" w:rsidTr="00DC59BF">
        <w:trPr>
          <w:trHeight w:val="20"/>
          <w:tblHeader/>
        </w:trPr>
        <w:tc>
          <w:tcPr>
            <w:tcW w:w="851" w:type="dxa"/>
            <w:vMerge w:val="restart"/>
            <w:shd w:val="clear" w:color="auto" w:fill="FFFFFF"/>
            <w:vAlign w:val="center"/>
          </w:tcPr>
          <w:p w:rsidR="00E72617" w:rsidRPr="009C45C9" w:rsidRDefault="00E72617"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6804" w:type="dxa"/>
            <w:gridSpan w:val="2"/>
            <w:shd w:val="clear" w:color="auto" w:fill="FFFFFF"/>
            <w:vAlign w:val="center"/>
          </w:tcPr>
          <w:p w:rsidR="00E72617" w:rsidRDefault="00EC5BFA" w:rsidP="0054129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2.1.1. </w:t>
            </w:r>
            <w:r w:rsidR="00E72617" w:rsidRPr="00EB6AE7">
              <w:rPr>
                <w:rFonts w:ascii="Times New Roman" w:hAnsi="Times New Roman" w:cs="Times New Roman"/>
                <w:b/>
                <w:sz w:val="24"/>
                <w:szCs w:val="24"/>
              </w:rPr>
              <w:t>Наименование</w:t>
            </w:r>
            <w:r w:rsidR="00E72617">
              <w:rPr>
                <w:rFonts w:ascii="Times New Roman" w:hAnsi="Times New Roman" w:cs="Times New Roman"/>
                <w:b/>
                <w:sz w:val="24"/>
                <w:szCs w:val="24"/>
              </w:rPr>
              <w:t xml:space="preserve"> (описание)</w:t>
            </w:r>
            <w:r w:rsidR="00E72617" w:rsidRPr="00EB6AE7">
              <w:rPr>
                <w:rFonts w:ascii="Times New Roman" w:hAnsi="Times New Roman" w:cs="Times New Roman"/>
                <w:b/>
                <w:sz w:val="24"/>
                <w:szCs w:val="24"/>
              </w:rPr>
              <w:t xml:space="preserve"> товара</w:t>
            </w:r>
          </w:p>
          <w:p w:rsidR="00E72617" w:rsidRPr="009C45C9" w:rsidRDefault="00E72617" w:rsidP="0054129D">
            <w:pPr>
              <w:spacing w:after="0" w:line="240" w:lineRule="auto"/>
              <w:jc w:val="center"/>
              <w:rPr>
                <w:rFonts w:ascii="Times New Roman" w:hAnsi="Times New Roman" w:cs="Times New Roman"/>
                <w:b/>
                <w:bCs/>
                <w:sz w:val="24"/>
                <w:szCs w:val="24"/>
              </w:rPr>
            </w:pPr>
          </w:p>
        </w:tc>
        <w:tc>
          <w:tcPr>
            <w:tcW w:w="709" w:type="dxa"/>
            <w:vMerge w:val="restart"/>
            <w:shd w:val="clear" w:color="auto" w:fill="FFFFFF"/>
          </w:tcPr>
          <w:p w:rsidR="00E72617" w:rsidRPr="009C45C9" w:rsidRDefault="00E72617"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Ед. изм.</w:t>
            </w:r>
          </w:p>
        </w:tc>
        <w:tc>
          <w:tcPr>
            <w:tcW w:w="1276" w:type="dxa"/>
            <w:vMerge w:val="restart"/>
            <w:shd w:val="clear" w:color="auto" w:fill="FFFFFF"/>
          </w:tcPr>
          <w:p w:rsidR="00E72617" w:rsidRPr="009C45C9" w:rsidRDefault="00E72617" w:rsidP="00D3035E">
            <w:pPr>
              <w:tabs>
                <w:tab w:val="left" w:pos="1167"/>
              </w:tabs>
              <w:spacing w:after="0" w:line="240" w:lineRule="auto"/>
              <w:ind w:left="-88" w:right="-52"/>
              <w:jc w:val="center"/>
              <w:rPr>
                <w:rFonts w:ascii="Times New Roman" w:hAnsi="Times New Roman" w:cs="Times New Roman"/>
                <w:b/>
                <w:bCs/>
                <w:sz w:val="24"/>
                <w:szCs w:val="24"/>
              </w:rPr>
            </w:pPr>
            <w:r w:rsidRPr="009C45C9">
              <w:rPr>
                <w:rFonts w:ascii="Times New Roman" w:hAnsi="Times New Roman" w:cs="Times New Roman"/>
                <w:b/>
                <w:bCs/>
                <w:sz w:val="24"/>
                <w:szCs w:val="24"/>
              </w:rPr>
              <w:t>Кол-во</w:t>
            </w:r>
          </w:p>
        </w:tc>
      </w:tr>
      <w:tr w:rsidR="00E72617" w:rsidRPr="009C45C9" w:rsidTr="00DC59BF">
        <w:trPr>
          <w:trHeight w:val="20"/>
        </w:trPr>
        <w:tc>
          <w:tcPr>
            <w:tcW w:w="851" w:type="dxa"/>
            <w:vMerge/>
            <w:shd w:val="clear" w:color="auto" w:fill="FFFFFF"/>
          </w:tcPr>
          <w:p w:rsidR="00E72617" w:rsidRPr="000250E5" w:rsidRDefault="00E72617" w:rsidP="008010E8">
            <w:pPr>
              <w:tabs>
                <w:tab w:val="num" w:pos="214"/>
                <w:tab w:val="num" w:pos="600"/>
              </w:tabs>
              <w:spacing w:after="0" w:line="240" w:lineRule="auto"/>
              <w:rPr>
                <w:rFonts w:ascii="Times New Roman" w:hAnsi="Times New Roman" w:cs="Times New Roman"/>
                <w:bCs/>
                <w:sz w:val="24"/>
                <w:szCs w:val="24"/>
              </w:rPr>
            </w:pPr>
          </w:p>
        </w:tc>
        <w:tc>
          <w:tcPr>
            <w:tcW w:w="3999" w:type="dxa"/>
            <w:shd w:val="clear" w:color="auto" w:fill="FFFFFF"/>
          </w:tcPr>
          <w:p w:rsidR="00E72617" w:rsidRPr="00745DB7" w:rsidRDefault="00E72617" w:rsidP="00C61D3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Fonts w:ascii="Times New Roman" w:hAnsi="Times New Roman" w:cs="Times New Roman"/>
                <w:bCs/>
                <w:sz w:val="24"/>
                <w:szCs w:val="24"/>
                <w:lang w:eastAsia="ru-RU"/>
              </w:rPr>
              <w:t>, страна происхождения)</w:t>
            </w:r>
            <w:r w:rsidRPr="00745DB7">
              <w:rPr>
                <w:rStyle w:val="a6"/>
                <w:rFonts w:ascii="Times New Roman" w:hAnsi="Times New Roman"/>
                <w:bCs/>
                <w:sz w:val="24"/>
                <w:szCs w:val="24"/>
                <w:lang w:eastAsia="ru-RU"/>
              </w:rPr>
              <w:t xml:space="preserve"> </w:t>
            </w:r>
            <w:r w:rsidRPr="00745DB7">
              <w:rPr>
                <w:rStyle w:val="a6"/>
                <w:rFonts w:ascii="Times New Roman" w:hAnsi="Times New Roman"/>
                <w:bCs/>
                <w:sz w:val="24"/>
                <w:szCs w:val="24"/>
                <w:lang w:eastAsia="ru-RU"/>
              </w:rPr>
              <w:footnoteReference w:id="2"/>
            </w:r>
          </w:p>
        </w:tc>
        <w:tc>
          <w:tcPr>
            <w:tcW w:w="2805" w:type="dxa"/>
            <w:shd w:val="clear" w:color="auto" w:fill="FFFFFF"/>
          </w:tcPr>
          <w:p w:rsidR="00E72617" w:rsidRPr="00C61D3A" w:rsidRDefault="00E72617" w:rsidP="005C1FBD">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Style w:val="a6"/>
                <w:rFonts w:ascii="Times New Roman" w:hAnsi="Times New Roman"/>
                <w:bCs/>
                <w:sz w:val="24"/>
                <w:szCs w:val="24"/>
                <w:lang w:eastAsia="ru-RU"/>
              </w:rPr>
              <w:footnoteReference w:id="3"/>
            </w:r>
          </w:p>
        </w:tc>
        <w:tc>
          <w:tcPr>
            <w:tcW w:w="709" w:type="dxa"/>
            <w:vMerge/>
            <w:shd w:val="clear" w:color="auto" w:fill="FFFFFF"/>
          </w:tcPr>
          <w:p w:rsidR="00E72617" w:rsidRPr="009C45C9" w:rsidRDefault="00E72617" w:rsidP="008010E8">
            <w:pPr>
              <w:spacing w:after="0" w:line="240" w:lineRule="auto"/>
              <w:jc w:val="center"/>
              <w:rPr>
                <w:rFonts w:ascii="Times New Roman" w:hAnsi="Times New Roman" w:cs="Times New Roman"/>
                <w:sz w:val="24"/>
                <w:szCs w:val="24"/>
              </w:rPr>
            </w:pPr>
          </w:p>
        </w:tc>
        <w:tc>
          <w:tcPr>
            <w:tcW w:w="1276" w:type="dxa"/>
            <w:vMerge/>
            <w:shd w:val="clear" w:color="auto" w:fill="FFFFFF"/>
          </w:tcPr>
          <w:p w:rsidR="00E72617" w:rsidRPr="009C45C9" w:rsidRDefault="00E72617" w:rsidP="008010E8">
            <w:pPr>
              <w:spacing w:after="0" w:line="240" w:lineRule="auto"/>
              <w:jc w:val="center"/>
              <w:rPr>
                <w:rFonts w:ascii="Times New Roman" w:hAnsi="Times New Roman" w:cs="Times New Roman"/>
                <w:sz w:val="24"/>
                <w:szCs w:val="24"/>
              </w:rPr>
            </w:pPr>
          </w:p>
        </w:tc>
      </w:tr>
      <w:tr w:rsidR="00071CB4" w:rsidRPr="00071CB4" w:rsidTr="00DC59BF">
        <w:trPr>
          <w:trHeight w:val="20"/>
        </w:trPr>
        <w:tc>
          <w:tcPr>
            <w:tcW w:w="851" w:type="dxa"/>
            <w:shd w:val="clear" w:color="auto" w:fill="FFFFFF"/>
          </w:tcPr>
          <w:p w:rsidR="00071CB4" w:rsidRPr="00071CB4" w:rsidRDefault="00071CB4" w:rsidP="00071CB4">
            <w:pPr>
              <w:tabs>
                <w:tab w:val="num" w:pos="214"/>
                <w:tab w:val="num" w:pos="600"/>
              </w:tabs>
              <w:spacing w:after="0" w:line="240" w:lineRule="auto"/>
              <w:jc w:val="center"/>
              <w:rPr>
                <w:rFonts w:ascii="Times New Roman" w:hAnsi="Times New Roman" w:cs="Times New Roman"/>
                <w:bCs/>
                <w:i/>
              </w:rPr>
            </w:pPr>
            <w:r w:rsidRPr="00071CB4">
              <w:rPr>
                <w:rFonts w:ascii="Times New Roman" w:hAnsi="Times New Roman" w:cs="Times New Roman"/>
                <w:bCs/>
                <w:i/>
              </w:rPr>
              <w:t>1</w:t>
            </w:r>
          </w:p>
        </w:tc>
        <w:tc>
          <w:tcPr>
            <w:tcW w:w="3999" w:type="dxa"/>
            <w:shd w:val="clear" w:color="auto" w:fill="FFFFFF"/>
          </w:tcPr>
          <w:p w:rsidR="00071CB4" w:rsidRPr="00071CB4" w:rsidRDefault="00071CB4" w:rsidP="00071CB4">
            <w:pPr>
              <w:tabs>
                <w:tab w:val="left" w:pos="471"/>
              </w:tabs>
              <w:suppressAutoHyphens/>
              <w:spacing w:after="0" w:line="240" w:lineRule="auto"/>
              <w:jc w:val="center"/>
              <w:rPr>
                <w:rFonts w:ascii="Times New Roman" w:hAnsi="Times New Roman" w:cs="Times New Roman"/>
                <w:bCs/>
                <w:i/>
              </w:rPr>
            </w:pPr>
            <w:r w:rsidRPr="00071CB4">
              <w:rPr>
                <w:rFonts w:ascii="Times New Roman" w:hAnsi="Times New Roman" w:cs="Times New Roman"/>
                <w:bCs/>
                <w:i/>
              </w:rPr>
              <w:t>2</w:t>
            </w:r>
          </w:p>
        </w:tc>
        <w:tc>
          <w:tcPr>
            <w:tcW w:w="2805" w:type="dxa"/>
            <w:shd w:val="clear" w:color="auto" w:fill="FFFFFF"/>
          </w:tcPr>
          <w:p w:rsidR="00071CB4" w:rsidRPr="00071CB4" w:rsidRDefault="00071CB4" w:rsidP="00071CB4">
            <w:pPr>
              <w:tabs>
                <w:tab w:val="left" w:pos="471"/>
              </w:tabs>
              <w:suppressAutoHyphens/>
              <w:spacing w:after="0" w:line="240" w:lineRule="auto"/>
              <w:jc w:val="center"/>
              <w:rPr>
                <w:rFonts w:ascii="Times New Roman" w:hAnsi="Times New Roman" w:cs="Times New Roman"/>
                <w:bCs/>
                <w:i/>
              </w:rPr>
            </w:pPr>
            <w:r w:rsidRPr="00071CB4">
              <w:rPr>
                <w:rFonts w:ascii="Times New Roman" w:hAnsi="Times New Roman" w:cs="Times New Roman"/>
                <w:bCs/>
                <w:i/>
              </w:rPr>
              <w:t>3</w:t>
            </w:r>
          </w:p>
        </w:tc>
        <w:tc>
          <w:tcPr>
            <w:tcW w:w="709" w:type="dxa"/>
            <w:shd w:val="clear" w:color="auto" w:fill="FFFFFF"/>
          </w:tcPr>
          <w:p w:rsidR="00071CB4" w:rsidRPr="00071CB4" w:rsidRDefault="00071CB4" w:rsidP="00071CB4">
            <w:pPr>
              <w:spacing w:after="0" w:line="240" w:lineRule="auto"/>
              <w:jc w:val="center"/>
              <w:rPr>
                <w:rFonts w:ascii="Times New Roman" w:hAnsi="Times New Roman" w:cs="Times New Roman"/>
                <w:bCs/>
                <w:i/>
              </w:rPr>
            </w:pPr>
            <w:r w:rsidRPr="00071CB4">
              <w:rPr>
                <w:rFonts w:ascii="Times New Roman" w:hAnsi="Times New Roman" w:cs="Times New Roman"/>
                <w:bCs/>
                <w:i/>
              </w:rPr>
              <w:t>4</w:t>
            </w:r>
          </w:p>
        </w:tc>
        <w:tc>
          <w:tcPr>
            <w:tcW w:w="1276" w:type="dxa"/>
            <w:shd w:val="clear" w:color="auto" w:fill="FFFFFF"/>
          </w:tcPr>
          <w:p w:rsidR="00071CB4" w:rsidRPr="00071CB4" w:rsidRDefault="00071CB4" w:rsidP="00071CB4">
            <w:pPr>
              <w:spacing w:after="0" w:line="240" w:lineRule="auto"/>
              <w:jc w:val="center"/>
              <w:rPr>
                <w:rFonts w:ascii="Times New Roman" w:hAnsi="Times New Roman" w:cs="Times New Roman"/>
                <w:i/>
              </w:rPr>
            </w:pPr>
            <w:r w:rsidRPr="00071CB4">
              <w:rPr>
                <w:rFonts w:ascii="Times New Roman" w:hAnsi="Times New Roman" w:cs="Times New Roman"/>
                <w:i/>
              </w:rPr>
              <w:t>5</w:t>
            </w:r>
          </w:p>
        </w:tc>
      </w:tr>
      <w:tr w:rsidR="00EC5BFA" w:rsidRPr="009C45C9" w:rsidTr="00DC59BF">
        <w:trPr>
          <w:trHeight w:val="20"/>
        </w:trPr>
        <w:tc>
          <w:tcPr>
            <w:tcW w:w="851" w:type="dxa"/>
            <w:shd w:val="clear" w:color="auto" w:fill="FFFFFF"/>
          </w:tcPr>
          <w:p w:rsidR="00EC5BFA" w:rsidRPr="000250E5" w:rsidRDefault="00EC5BFA" w:rsidP="00AB6F7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3999"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C5BFA" w:rsidRDefault="00EC5BFA" w:rsidP="00AB6F78">
            <w:pPr>
              <w:spacing w:after="0" w:line="240" w:lineRule="auto"/>
              <w:jc w:val="center"/>
              <w:rPr>
                <w:rFonts w:ascii="Times New Roman" w:hAnsi="Times New Roman" w:cs="Times New Roman"/>
                <w:bCs/>
                <w:sz w:val="24"/>
                <w:szCs w:val="24"/>
              </w:rPr>
            </w:pPr>
          </w:p>
        </w:tc>
        <w:tc>
          <w:tcPr>
            <w:tcW w:w="1276" w:type="dxa"/>
            <w:shd w:val="clear" w:color="auto" w:fill="FFFFFF"/>
          </w:tcPr>
          <w:p w:rsidR="00EC5BFA" w:rsidRPr="009C45C9" w:rsidRDefault="00EC5BFA" w:rsidP="00AB6F78">
            <w:pPr>
              <w:spacing w:after="0" w:line="240" w:lineRule="auto"/>
              <w:jc w:val="center"/>
              <w:rPr>
                <w:rFonts w:ascii="Times New Roman" w:hAnsi="Times New Roman" w:cs="Times New Roman"/>
                <w:sz w:val="24"/>
                <w:szCs w:val="24"/>
                <w:lang w:val="en-US"/>
              </w:rPr>
            </w:pPr>
          </w:p>
        </w:tc>
      </w:tr>
      <w:tr w:rsidR="00EC5BFA" w:rsidRPr="009C45C9" w:rsidTr="00DC59BF">
        <w:trPr>
          <w:trHeight w:val="20"/>
        </w:trPr>
        <w:tc>
          <w:tcPr>
            <w:tcW w:w="851" w:type="dxa"/>
            <w:shd w:val="clear" w:color="auto" w:fill="FFFFFF"/>
          </w:tcPr>
          <w:p w:rsidR="00EC5BFA" w:rsidRPr="000250E5" w:rsidRDefault="00EC5BFA" w:rsidP="00AB6F7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3999"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C5BFA" w:rsidRPr="000250E5" w:rsidRDefault="00EC5BFA" w:rsidP="00AB6F7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C5BFA" w:rsidRDefault="00EC5BFA" w:rsidP="00AB6F78">
            <w:pPr>
              <w:spacing w:after="0" w:line="240" w:lineRule="auto"/>
              <w:jc w:val="center"/>
              <w:rPr>
                <w:rFonts w:ascii="Times New Roman" w:hAnsi="Times New Roman" w:cs="Times New Roman"/>
                <w:bCs/>
                <w:sz w:val="24"/>
                <w:szCs w:val="24"/>
              </w:rPr>
            </w:pPr>
          </w:p>
        </w:tc>
        <w:tc>
          <w:tcPr>
            <w:tcW w:w="1276" w:type="dxa"/>
            <w:shd w:val="clear" w:color="auto" w:fill="FFFFFF"/>
          </w:tcPr>
          <w:p w:rsidR="00EC5BFA" w:rsidRPr="009C45C9" w:rsidRDefault="00EC5BFA" w:rsidP="00AB6F78">
            <w:pPr>
              <w:spacing w:after="0" w:line="240" w:lineRule="auto"/>
              <w:jc w:val="center"/>
              <w:rPr>
                <w:rFonts w:ascii="Times New Roman" w:hAnsi="Times New Roman" w:cs="Times New Roman"/>
                <w:sz w:val="24"/>
                <w:szCs w:val="24"/>
                <w:lang w:val="en-US"/>
              </w:rPr>
            </w:pPr>
          </w:p>
        </w:tc>
      </w:tr>
      <w:tr w:rsidR="00E72617" w:rsidRPr="009C45C9" w:rsidTr="00DC59BF">
        <w:trPr>
          <w:trHeight w:val="20"/>
        </w:trPr>
        <w:tc>
          <w:tcPr>
            <w:tcW w:w="851" w:type="dxa"/>
            <w:shd w:val="clear" w:color="auto" w:fill="FFFFFF"/>
          </w:tcPr>
          <w:p w:rsidR="00E72617" w:rsidRPr="000250E5" w:rsidRDefault="00EC5BFA" w:rsidP="008010E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999" w:type="dxa"/>
            <w:shd w:val="clear" w:color="auto" w:fill="FFFFFF"/>
          </w:tcPr>
          <w:p w:rsidR="00E72617" w:rsidRPr="000250E5" w:rsidRDefault="00E72617" w:rsidP="008010E8">
            <w:pPr>
              <w:tabs>
                <w:tab w:val="left" w:pos="471"/>
              </w:tabs>
              <w:suppressAutoHyphens/>
              <w:spacing w:after="0" w:line="240" w:lineRule="auto"/>
              <w:rPr>
                <w:rFonts w:ascii="Times New Roman" w:hAnsi="Times New Roman" w:cs="Times New Roman"/>
                <w:bCs/>
                <w:sz w:val="24"/>
                <w:szCs w:val="24"/>
                <w:lang w:val="en-US"/>
              </w:rPr>
            </w:pPr>
          </w:p>
        </w:tc>
        <w:tc>
          <w:tcPr>
            <w:tcW w:w="2805" w:type="dxa"/>
            <w:shd w:val="clear" w:color="auto" w:fill="FFFFFF"/>
          </w:tcPr>
          <w:p w:rsidR="00E72617" w:rsidRPr="000250E5" w:rsidRDefault="00E72617" w:rsidP="008010E8">
            <w:pPr>
              <w:tabs>
                <w:tab w:val="left" w:pos="471"/>
              </w:tabs>
              <w:suppressAutoHyphens/>
              <w:spacing w:after="0" w:line="240" w:lineRule="auto"/>
              <w:rPr>
                <w:rFonts w:ascii="Times New Roman" w:hAnsi="Times New Roman" w:cs="Times New Roman"/>
                <w:bCs/>
                <w:sz w:val="24"/>
                <w:szCs w:val="24"/>
                <w:lang w:val="en-US"/>
              </w:rPr>
            </w:pPr>
          </w:p>
        </w:tc>
        <w:tc>
          <w:tcPr>
            <w:tcW w:w="709" w:type="dxa"/>
            <w:shd w:val="clear" w:color="auto" w:fill="FFFFFF"/>
          </w:tcPr>
          <w:p w:rsidR="00E72617" w:rsidRDefault="00E72617" w:rsidP="008010E8">
            <w:pPr>
              <w:spacing w:after="0" w:line="240" w:lineRule="auto"/>
              <w:jc w:val="center"/>
              <w:rPr>
                <w:rFonts w:ascii="Times New Roman" w:hAnsi="Times New Roman" w:cs="Times New Roman"/>
                <w:bCs/>
                <w:sz w:val="24"/>
                <w:szCs w:val="24"/>
              </w:rPr>
            </w:pPr>
          </w:p>
        </w:tc>
        <w:tc>
          <w:tcPr>
            <w:tcW w:w="1276" w:type="dxa"/>
            <w:shd w:val="clear" w:color="auto" w:fill="FFFFFF"/>
          </w:tcPr>
          <w:p w:rsidR="00E72617" w:rsidRPr="009C45C9" w:rsidRDefault="00E72617" w:rsidP="008010E8">
            <w:pPr>
              <w:spacing w:after="0" w:line="240" w:lineRule="auto"/>
              <w:jc w:val="center"/>
              <w:rPr>
                <w:rFonts w:ascii="Times New Roman" w:hAnsi="Times New Roman" w:cs="Times New Roman"/>
                <w:sz w:val="24"/>
                <w:szCs w:val="24"/>
                <w:lang w:val="en-US"/>
              </w:rPr>
            </w:pPr>
          </w:p>
        </w:tc>
      </w:tr>
      <w:tr w:rsidR="00EC5BFA" w:rsidRPr="00EB6AE7" w:rsidTr="00DC59BF">
        <w:trPr>
          <w:trHeight w:val="20"/>
        </w:trPr>
        <w:tc>
          <w:tcPr>
            <w:tcW w:w="851" w:type="dxa"/>
          </w:tcPr>
          <w:p w:rsidR="00EC5BFA" w:rsidRPr="00EB6AE7" w:rsidRDefault="00EC5BFA" w:rsidP="00AB6F78">
            <w:pPr>
              <w:pStyle w:val="af5"/>
              <w:spacing w:before="0" w:after="0"/>
              <w:jc w:val="right"/>
              <w:rPr>
                <w:b/>
              </w:rPr>
            </w:pPr>
          </w:p>
        </w:tc>
        <w:tc>
          <w:tcPr>
            <w:tcW w:w="6804" w:type="dxa"/>
            <w:gridSpan w:val="2"/>
          </w:tcPr>
          <w:p w:rsidR="00EC5BFA" w:rsidRPr="00EB6AE7" w:rsidRDefault="00EC5BFA" w:rsidP="00AB6F78">
            <w:pPr>
              <w:pStyle w:val="af5"/>
              <w:spacing w:before="0" w:after="0"/>
              <w:jc w:val="right"/>
              <w:rPr>
                <w:b/>
              </w:rPr>
            </w:pPr>
            <w:r w:rsidRPr="00EB6AE7">
              <w:rPr>
                <w:b/>
              </w:rPr>
              <w:t>ИТОГО:</w:t>
            </w:r>
          </w:p>
        </w:tc>
        <w:tc>
          <w:tcPr>
            <w:tcW w:w="709" w:type="dxa"/>
          </w:tcPr>
          <w:p w:rsidR="00EC5BFA" w:rsidRPr="00EB6AE7" w:rsidRDefault="00EC5BFA" w:rsidP="00AB6F78">
            <w:pPr>
              <w:pStyle w:val="af5"/>
              <w:spacing w:before="0" w:after="0"/>
              <w:jc w:val="right"/>
              <w:rPr>
                <w:b/>
              </w:rPr>
            </w:pPr>
          </w:p>
        </w:tc>
        <w:tc>
          <w:tcPr>
            <w:tcW w:w="1276" w:type="dxa"/>
          </w:tcPr>
          <w:p w:rsidR="00EC5BFA" w:rsidRPr="00EB6AE7" w:rsidRDefault="00EC5BFA" w:rsidP="00AB6F78">
            <w:pPr>
              <w:jc w:val="right"/>
              <w:rPr>
                <w:rFonts w:ascii="Times New Roman" w:hAnsi="Times New Roman" w:cs="Times New Roman"/>
                <w:b/>
                <w:sz w:val="24"/>
                <w:szCs w:val="24"/>
              </w:rPr>
            </w:pPr>
          </w:p>
        </w:tc>
      </w:tr>
    </w:tbl>
    <w:p w:rsidR="00F034D5" w:rsidRDefault="00F034D5" w:rsidP="00F034D5">
      <w:pPr>
        <w:pStyle w:val="ab"/>
        <w:jc w:val="both"/>
        <w:rPr>
          <w:rFonts w:ascii="Times New Roman" w:hAnsi="Times New Roman"/>
          <w:sz w:val="24"/>
          <w:szCs w:val="24"/>
        </w:rPr>
      </w:pPr>
    </w:p>
    <w:p w:rsidR="00F034D5" w:rsidRPr="00D20C50" w:rsidRDefault="00931114"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2.2. </w:t>
      </w:r>
      <w:r w:rsidR="00F034D5" w:rsidRPr="00823582">
        <w:rPr>
          <w:rFonts w:ascii="Times New Roman" w:hAnsi="Times New Roman" w:cs="Times New Roman"/>
          <w:sz w:val="24"/>
          <w:szCs w:val="24"/>
        </w:rPr>
        <w:t>Мы согласны с тем, что если нами не указаны страна происхождения товара, наша заявка будет рассматриваться как содержащая предложение</w:t>
      </w:r>
      <w:r w:rsidR="00F034D5">
        <w:rPr>
          <w:rFonts w:ascii="Times New Roman" w:hAnsi="Times New Roman" w:cs="Times New Roman"/>
          <w:sz w:val="24"/>
          <w:szCs w:val="24"/>
        </w:rPr>
        <w:t xml:space="preserve"> о поставке иностранных </w:t>
      </w:r>
      <w:r w:rsidR="00F034D5" w:rsidRPr="00D20C50">
        <w:rPr>
          <w:rFonts w:ascii="Times New Roman" w:hAnsi="Times New Roman" w:cs="Times New Roman"/>
          <w:sz w:val="24"/>
          <w:szCs w:val="24"/>
        </w:rPr>
        <w:t>товаров.</w:t>
      </w:r>
    </w:p>
    <w:p w:rsidR="009202C6" w:rsidRPr="005D39F8" w:rsidRDefault="00931114" w:rsidP="009202C6">
      <w:pPr>
        <w:spacing w:after="0" w:line="240" w:lineRule="auto"/>
        <w:ind w:firstLine="709"/>
        <w:jc w:val="both"/>
        <w:rPr>
          <w:rFonts w:ascii="Times New Roman" w:hAnsi="Times New Roman" w:cs="Times New Roman"/>
          <w:sz w:val="24"/>
          <w:szCs w:val="24"/>
        </w:rPr>
      </w:pPr>
      <w:r w:rsidRPr="005D39F8">
        <w:rPr>
          <w:rFonts w:ascii="Times New Roman" w:hAnsi="Times New Roman" w:cs="Times New Roman"/>
          <w:sz w:val="24"/>
          <w:szCs w:val="24"/>
        </w:rPr>
        <w:t xml:space="preserve">2.3. </w:t>
      </w:r>
      <w:r w:rsidR="009202C6" w:rsidRPr="005D39F8">
        <w:rPr>
          <w:rFonts w:ascii="Times New Roman" w:hAnsi="Times New Roman" w:cs="Times New Roman"/>
          <w:sz w:val="24"/>
          <w:szCs w:val="24"/>
        </w:rPr>
        <w:t>Настоящим ____________________________подтверждает, что поставка товара</w:t>
      </w:r>
    </w:p>
    <w:p w:rsidR="009202C6" w:rsidRPr="005D39F8" w:rsidRDefault="009202C6" w:rsidP="009202C6">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5D39F8">
        <w:rPr>
          <w:rFonts w:ascii="Times New Roman" w:hAnsi="Times New Roman" w:cs="Times New Roman"/>
          <w:i/>
          <w:iCs/>
          <w:sz w:val="24"/>
          <w:szCs w:val="24"/>
          <w:vertAlign w:val="superscript"/>
        </w:rPr>
        <w:t xml:space="preserve">                    </w:t>
      </w:r>
      <w:r w:rsidR="00035F4B">
        <w:rPr>
          <w:rFonts w:ascii="Times New Roman" w:hAnsi="Times New Roman" w:cs="Times New Roman"/>
          <w:i/>
          <w:iCs/>
          <w:sz w:val="24"/>
          <w:szCs w:val="24"/>
          <w:vertAlign w:val="superscript"/>
        </w:rPr>
        <w:t>(</w:t>
      </w:r>
      <w:r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9202C6" w:rsidRPr="005D39F8" w:rsidRDefault="009202C6" w:rsidP="009202C6">
      <w:pPr>
        <w:tabs>
          <w:tab w:val="left" w:pos="900"/>
          <w:tab w:val="left" w:pos="1080"/>
        </w:tabs>
        <w:spacing w:after="0" w:line="240" w:lineRule="auto"/>
        <w:jc w:val="both"/>
        <w:rPr>
          <w:rFonts w:ascii="Times New Roman" w:hAnsi="Times New Roman" w:cs="Times New Roman"/>
          <w:sz w:val="24"/>
          <w:szCs w:val="24"/>
        </w:rPr>
      </w:pPr>
      <w:r w:rsidRPr="005D39F8">
        <w:rPr>
          <w:rFonts w:ascii="Times New Roman" w:hAnsi="Times New Roman" w:cs="Times New Roman"/>
          <w:sz w:val="24"/>
          <w:szCs w:val="24"/>
          <w:lang w:eastAsia="zh-CN"/>
        </w:rPr>
        <w:t xml:space="preserve">будет осуществляется отдельными партиями по заявкам </w:t>
      </w:r>
      <w:r w:rsidR="00035F4B">
        <w:rPr>
          <w:rFonts w:ascii="Times New Roman" w:hAnsi="Times New Roman" w:cs="Times New Roman"/>
          <w:sz w:val="24"/>
          <w:szCs w:val="24"/>
          <w:lang w:eastAsia="zh-CN"/>
        </w:rPr>
        <w:t>Заказчика</w:t>
      </w:r>
      <w:r w:rsidRPr="005D39F8">
        <w:rPr>
          <w:rFonts w:ascii="Times New Roman" w:hAnsi="Times New Roman" w:cs="Times New Roman"/>
          <w:sz w:val="24"/>
          <w:szCs w:val="24"/>
          <w:lang w:eastAsia="zh-CN"/>
        </w:rPr>
        <w:t xml:space="preserve"> в течение </w:t>
      </w:r>
      <w:r w:rsidR="00E83505" w:rsidRPr="005D39F8">
        <w:rPr>
          <w:rFonts w:ascii="Times New Roman" w:hAnsi="Times New Roman" w:cs="Times New Roman"/>
          <w:sz w:val="24"/>
          <w:szCs w:val="24"/>
          <w:lang w:eastAsia="zh-CN"/>
        </w:rPr>
        <w:t>10</w:t>
      </w:r>
      <w:r w:rsidRPr="005D39F8">
        <w:rPr>
          <w:rFonts w:ascii="Times New Roman" w:hAnsi="Times New Roman" w:cs="Times New Roman"/>
          <w:sz w:val="24"/>
          <w:szCs w:val="24"/>
          <w:lang w:eastAsia="zh-CN"/>
        </w:rPr>
        <w:t xml:space="preserve"> рабочих дней с момента получения заявки, по указанным в заявках адресам</w:t>
      </w:r>
      <w:r w:rsidR="00D119B6" w:rsidRPr="005D39F8">
        <w:rPr>
          <w:rFonts w:ascii="Times New Roman" w:hAnsi="Times New Roman" w:cs="Times New Roman"/>
          <w:sz w:val="24"/>
          <w:szCs w:val="24"/>
          <w:lang w:eastAsia="zh-CN"/>
        </w:rPr>
        <w:t xml:space="preserve"> в соответствии с графиком поставки, указанной в техническом задании</w:t>
      </w:r>
      <w:r w:rsidR="00555575" w:rsidRPr="005D39F8">
        <w:rPr>
          <w:rFonts w:ascii="Times New Roman" w:hAnsi="Times New Roman" w:cs="Times New Roman"/>
          <w:sz w:val="24"/>
          <w:szCs w:val="24"/>
          <w:lang w:eastAsia="zh-CN"/>
        </w:rPr>
        <w:t>.</w:t>
      </w:r>
    </w:p>
    <w:p w:rsidR="001215B8" w:rsidRPr="00DB10CA" w:rsidRDefault="00931114" w:rsidP="001215B8">
      <w:pPr>
        <w:keepNext/>
        <w:autoSpaceDE w:val="0"/>
        <w:autoSpaceDN w:val="0"/>
        <w:adjustRightInd w:val="0"/>
        <w:spacing w:after="0" w:line="240" w:lineRule="auto"/>
        <w:ind w:firstLine="709"/>
        <w:jc w:val="both"/>
        <w:rPr>
          <w:rFonts w:ascii="Times New Roman" w:hAnsi="Times New Roman" w:cs="Times New Roman"/>
          <w:sz w:val="24"/>
          <w:szCs w:val="24"/>
        </w:rPr>
      </w:pPr>
      <w:r w:rsidRPr="000F76DE">
        <w:rPr>
          <w:rFonts w:ascii="Times New Roman" w:hAnsi="Times New Roman" w:cs="Times New Roman"/>
          <w:sz w:val="24"/>
          <w:szCs w:val="24"/>
        </w:rPr>
        <w:t>2.4. </w:t>
      </w:r>
      <w:r w:rsidR="00555575" w:rsidRPr="000F76DE">
        <w:rPr>
          <w:rFonts w:ascii="Times New Roman" w:hAnsi="Times New Roman" w:cs="Times New Roman"/>
          <w:sz w:val="24"/>
          <w:szCs w:val="24"/>
        </w:rPr>
        <w:t xml:space="preserve">Гарантийный срок на поставленный товар составляет </w:t>
      </w:r>
      <w:r w:rsidR="000F76DE" w:rsidRPr="000F76DE">
        <w:rPr>
          <w:rFonts w:ascii="Times New Roman" w:hAnsi="Times New Roman" w:cs="Times New Roman"/>
          <w:sz w:val="24"/>
          <w:szCs w:val="24"/>
        </w:rPr>
        <w:t>1</w:t>
      </w:r>
      <w:r w:rsidR="00D119B6" w:rsidRPr="000F76DE">
        <w:rPr>
          <w:rFonts w:ascii="Times New Roman" w:hAnsi="Times New Roman" w:cs="Times New Roman"/>
          <w:sz w:val="24"/>
          <w:szCs w:val="24"/>
          <w:lang w:eastAsia="zh-CN"/>
        </w:rPr>
        <w:t>2 (дв</w:t>
      </w:r>
      <w:r w:rsidR="000F76DE" w:rsidRPr="000F76DE">
        <w:rPr>
          <w:rFonts w:ascii="Times New Roman" w:hAnsi="Times New Roman" w:cs="Times New Roman"/>
          <w:sz w:val="24"/>
          <w:szCs w:val="24"/>
          <w:lang w:eastAsia="zh-CN"/>
        </w:rPr>
        <w:t>ен</w:t>
      </w:r>
      <w:r w:rsidR="00D119B6" w:rsidRPr="000F76DE">
        <w:rPr>
          <w:rFonts w:ascii="Times New Roman" w:hAnsi="Times New Roman" w:cs="Times New Roman"/>
          <w:sz w:val="24"/>
          <w:szCs w:val="24"/>
          <w:lang w:eastAsia="zh-CN"/>
        </w:rPr>
        <w:t>адцать)</w:t>
      </w:r>
      <w:r w:rsidR="00D119B6" w:rsidRPr="000F76DE">
        <w:rPr>
          <w:rFonts w:ascii="Times New Roman" w:hAnsi="Times New Roman" w:cs="Times New Roman"/>
          <w:sz w:val="27"/>
          <w:szCs w:val="27"/>
          <w:lang w:eastAsia="zh-CN"/>
        </w:rPr>
        <w:t xml:space="preserve"> </w:t>
      </w:r>
      <w:r w:rsidR="00555575" w:rsidRPr="000F76DE">
        <w:rPr>
          <w:rFonts w:ascii="Times New Roman" w:hAnsi="Times New Roman" w:cs="Times New Roman"/>
          <w:sz w:val="24"/>
          <w:szCs w:val="24"/>
        </w:rPr>
        <w:t>месяц</w:t>
      </w:r>
      <w:r w:rsidR="000F76DE" w:rsidRPr="000F76DE">
        <w:rPr>
          <w:rFonts w:ascii="Times New Roman" w:hAnsi="Times New Roman" w:cs="Times New Roman"/>
          <w:sz w:val="24"/>
          <w:szCs w:val="24"/>
        </w:rPr>
        <w:t>ев</w:t>
      </w:r>
      <w:r w:rsidR="00555575" w:rsidRPr="000F76DE">
        <w:rPr>
          <w:rFonts w:ascii="Times New Roman" w:hAnsi="Times New Roman" w:cs="Times New Roman"/>
          <w:sz w:val="24"/>
          <w:szCs w:val="24"/>
        </w:rPr>
        <w:t xml:space="preserve"> с </w:t>
      </w:r>
      <w:r w:rsidR="00555575" w:rsidRPr="00DB10CA">
        <w:rPr>
          <w:rFonts w:ascii="Times New Roman" w:hAnsi="Times New Roman" w:cs="Times New Roman"/>
          <w:sz w:val="24"/>
          <w:szCs w:val="24"/>
        </w:rPr>
        <w:t>даты поставки товара.</w:t>
      </w:r>
    </w:p>
    <w:p w:rsidR="004F709C" w:rsidRPr="00DB10CA" w:rsidRDefault="00931114" w:rsidP="004F709C">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sz w:val="24"/>
          <w:szCs w:val="24"/>
        </w:rPr>
        <w:t>2.5. </w:t>
      </w:r>
      <w:r w:rsidR="004F709C" w:rsidRPr="00DB10CA">
        <w:rPr>
          <w:rFonts w:ascii="Times New Roman" w:hAnsi="Times New Roman" w:cs="Times New Roman"/>
          <w:sz w:val="24"/>
          <w:szCs w:val="24"/>
        </w:rPr>
        <w:t xml:space="preserve">Настоящим _____________________________подтверждает, что предлагаемый </w:t>
      </w:r>
    </w:p>
    <w:p w:rsidR="004F709C" w:rsidRPr="00DB10CA" w:rsidRDefault="004F709C" w:rsidP="004F709C">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w:t>
      </w:r>
      <w:r w:rsidR="00DC59BF">
        <w:rPr>
          <w:rFonts w:ascii="Times New Roman" w:hAnsi="Times New Roman" w:cs="Times New Roman"/>
          <w:i/>
          <w:iCs/>
          <w:sz w:val="24"/>
          <w:szCs w:val="24"/>
          <w:vertAlign w:val="superscript"/>
        </w:rPr>
        <w:t>(</w:t>
      </w:r>
      <w:r w:rsidRPr="00DB10CA">
        <w:rPr>
          <w:rFonts w:ascii="Times New Roman" w:hAnsi="Times New Roman" w:cs="Times New Roman"/>
          <w:i/>
          <w:iCs/>
          <w:sz w:val="24"/>
          <w:szCs w:val="24"/>
          <w:vertAlign w:val="superscript"/>
        </w:rPr>
        <w:t xml:space="preserve"> наименование </w:t>
      </w:r>
      <w:r w:rsidR="00931114" w:rsidRPr="00DB10CA">
        <w:rPr>
          <w:rFonts w:ascii="Times New Roman" w:hAnsi="Times New Roman" w:cs="Times New Roman"/>
          <w:i/>
          <w:iCs/>
          <w:sz w:val="24"/>
          <w:szCs w:val="24"/>
          <w:vertAlign w:val="superscript"/>
        </w:rPr>
        <w:t>у</w:t>
      </w:r>
      <w:r w:rsidRPr="00DB10CA">
        <w:rPr>
          <w:rFonts w:ascii="Times New Roman" w:hAnsi="Times New Roman" w:cs="Times New Roman"/>
          <w:i/>
          <w:iCs/>
          <w:sz w:val="24"/>
          <w:szCs w:val="24"/>
          <w:vertAlign w:val="superscript"/>
        </w:rPr>
        <w:t xml:space="preserve">частника запроса котировок в электронной форме) </w:t>
      </w:r>
    </w:p>
    <w:p w:rsidR="00035F4B" w:rsidRPr="005D39F8" w:rsidRDefault="004F709C" w:rsidP="00035F4B">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DB10CA">
        <w:rPr>
          <w:rFonts w:ascii="Times New Roman" w:hAnsi="Times New Roman" w:cs="Times New Roman"/>
          <w:sz w:val="24"/>
          <w:szCs w:val="24"/>
        </w:rPr>
        <w:t xml:space="preserve">к поставке товар </w:t>
      </w:r>
      <w:r w:rsidR="00555575" w:rsidRPr="00DB10CA">
        <w:rPr>
          <w:rFonts w:ascii="Times New Roman" w:hAnsi="Times New Roman" w:cs="Times New Roman"/>
          <w:sz w:val="24"/>
          <w:szCs w:val="24"/>
          <w:lang w:eastAsia="zh-CN"/>
        </w:rPr>
        <w:t xml:space="preserve">является новым, не бывшим в употреблении, изготовлен не ранее </w:t>
      </w:r>
      <w:r w:rsidR="00035F4B" w:rsidRPr="00DB10CA">
        <w:rPr>
          <w:rFonts w:ascii="Times New Roman" w:hAnsi="Times New Roman" w:cs="Times New Roman"/>
          <w:sz w:val="24"/>
          <w:szCs w:val="24"/>
          <w:lang w:eastAsia="zh-CN"/>
        </w:rPr>
        <w:t>4</w:t>
      </w:r>
      <w:r w:rsidR="00555575" w:rsidRPr="00DB10CA">
        <w:rPr>
          <w:rFonts w:ascii="Times New Roman" w:hAnsi="Times New Roman" w:cs="Times New Roman"/>
          <w:sz w:val="24"/>
          <w:szCs w:val="24"/>
          <w:lang w:eastAsia="zh-CN"/>
        </w:rPr>
        <w:t> квартала 2019 года, пригодным к использованию в течение всего срока действия договора</w:t>
      </w:r>
      <w:r w:rsidR="00207F42" w:rsidRPr="00DB10CA">
        <w:rPr>
          <w:rFonts w:ascii="Times New Roman" w:hAnsi="Times New Roman" w:cs="Times New Roman"/>
          <w:sz w:val="24"/>
          <w:szCs w:val="24"/>
          <w:lang w:eastAsia="zh-CN"/>
        </w:rPr>
        <w:t>,</w:t>
      </w:r>
      <w:r w:rsidR="00555575" w:rsidRPr="00DB10CA">
        <w:rPr>
          <w:rFonts w:ascii="Times New Roman" w:hAnsi="Times New Roman" w:cs="Times New Roman"/>
          <w:sz w:val="24"/>
          <w:szCs w:val="24"/>
          <w:lang w:eastAsia="zh-CN"/>
        </w:rPr>
        <w:t xml:space="preserve"> покрывается оригинальной гарантией фирмы-производителя. </w:t>
      </w:r>
      <w:r w:rsidR="00035F4B" w:rsidRPr="00DB10CA">
        <w:rPr>
          <w:rFonts w:ascii="Times New Roman" w:hAnsi="Times New Roman" w:cs="Times New Roman"/>
          <w:sz w:val="24"/>
          <w:szCs w:val="24"/>
          <w:lang w:eastAsia="zh-CN"/>
        </w:rPr>
        <w:t>В подтверждение</w:t>
      </w:r>
      <w:r w:rsidR="00035F4B" w:rsidRPr="00C350B7">
        <w:rPr>
          <w:rFonts w:ascii="Times New Roman" w:hAnsi="Times New Roman" w:cs="Times New Roman"/>
          <w:sz w:val="24"/>
          <w:szCs w:val="24"/>
          <w:lang w:eastAsia="zh-CN"/>
        </w:rPr>
        <w:t xml:space="preserve"> этого </w:t>
      </w:r>
      <w:r w:rsidR="00035F4B" w:rsidRPr="005D39F8">
        <w:rPr>
          <w:rFonts w:ascii="Times New Roman" w:hAnsi="Times New Roman" w:cs="Times New Roman"/>
          <w:sz w:val="24"/>
          <w:szCs w:val="24"/>
        </w:rPr>
        <w:t>____________________________</w:t>
      </w:r>
      <w:r w:rsidR="00035F4B" w:rsidRPr="00C350B7">
        <w:rPr>
          <w:rFonts w:ascii="Times New Roman" w:hAnsi="Times New Roman" w:cs="Times New Roman"/>
          <w:sz w:val="24"/>
          <w:szCs w:val="24"/>
          <w:lang w:eastAsia="zh-CN"/>
        </w:rPr>
        <w:t xml:space="preserve"> передает </w:t>
      </w:r>
      <w:r w:rsidR="00035F4B">
        <w:rPr>
          <w:rFonts w:ascii="Times New Roman" w:hAnsi="Times New Roman" w:cs="Times New Roman"/>
          <w:sz w:val="24"/>
          <w:szCs w:val="24"/>
          <w:lang w:eastAsia="zh-CN"/>
        </w:rPr>
        <w:t>Заказчику</w:t>
      </w:r>
      <w:r w:rsidR="00035F4B" w:rsidRPr="00C350B7">
        <w:rPr>
          <w:rFonts w:ascii="Times New Roman" w:hAnsi="Times New Roman" w:cs="Times New Roman"/>
          <w:sz w:val="24"/>
          <w:szCs w:val="24"/>
          <w:lang w:eastAsia="zh-CN"/>
        </w:rPr>
        <w:t xml:space="preserve"> соответствующие документы,</w:t>
      </w:r>
      <w:r w:rsidR="00035F4B" w:rsidRPr="005D39F8">
        <w:rPr>
          <w:rFonts w:ascii="Times New Roman" w:hAnsi="Times New Roman" w:cs="Times New Roman"/>
          <w:i/>
          <w:iCs/>
          <w:sz w:val="24"/>
          <w:szCs w:val="24"/>
          <w:vertAlign w:val="superscript"/>
        </w:rPr>
        <w:t xml:space="preserve"> </w:t>
      </w:r>
      <w:r w:rsidR="00035F4B">
        <w:rPr>
          <w:rFonts w:ascii="Times New Roman" w:hAnsi="Times New Roman" w:cs="Times New Roman"/>
          <w:i/>
          <w:iCs/>
          <w:sz w:val="24"/>
          <w:szCs w:val="24"/>
          <w:vertAlign w:val="superscript"/>
        </w:rPr>
        <w:t>(</w:t>
      </w:r>
      <w:r w:rsidR="00035F4B" w:rsidRPr="005D39F8">
        <w:rPr>
          <w:rFonts w:ascii="Times New Roman" w:hAnsi="Times New Roman" w:cs="Times New Roman"/>
          <w:i/>
          <w:iCs/>
          <w:sz w:val="24"/>
          <w:szCs w:val="24"/>
          <w:vertAlign w:val="superscript"/>
        </w:rPr>
        <w:t>наименование участника запроса котировок в электронной форме)</w:t>
      </w:r>
    </w:p>
    <w:p w:rsidR="00BF0A40" w:rsidRPr="006F2D78" w:rsidRDefault="00035F4B" w:rsidP="004F709C">
      <w:pPr>
        <w:spacing w:after="0" w:line="240" w:lineRule="auto"/>
        <w:jc w:val="both"/>
        <w:rPr>
          <w:rFonts w:ascii="Times New Roman" w:hAnsi="Times New Roman" w:cs="Times New Roman"/>
          <w:i/>
          <w:sz w:val="24"/>
          <w:szCs w:val="24"/>
          <w:highlight w:val="yellow"/>
        </w:rPr>
      </w:pPr>
      <w:r w:rsidRPr="00C350B7">
        <w:rPr>
          <w:rFonts w:ascii="Times New Roman" w:hAnsi="Times New Roman" w:cs="Times New Roman"/>
          <w:sz w:val="24"/>
          <w:szCs w:val="24"/>
          <w:lang w:eastAsia="zh-CN"/>
        </w:rPr>
        <w:t>включая гарантию производителя</w:t>
      </w:r>
      <w:r>
        <w:rPr>
          <w:rFonts w:ascii="Times New Roman" w:hAnsi="Times New Roman" w:cs="Times New Roman"/>
          <w:sz w:val="24"/>
          <w:szCs w:val="24"/>
          <w:lang w:eastAsia="zh-CN"/>
        </w:rPr>
        <w:t>.</w:t>
      </w:r>
    </w:p>
    <w:p w:rsidR="005F56D5" w:rsidRPr="00DB10CA" w:rsidRDefault="00931114" w:rsidP="00DB10CA">
      <w:pPr>
        <w:spacing w:after="0" w:line="240" w:lineRule="auto"/>
        <w:ind w:firstLine="709"/>
        <w:jc w:val="both"/>
        <w:rPr>
          <w:rFonts w:ascii="Times New Roman" w:hAnsi="Times New Roman" w:cs="Times New Roman"/>
          <w:sz w:val="24"/>
          <w:szCs w:val="24"/>
          <w:lang w:eastAsia="zh-CN"/>
        </w:rPr>
      </w:pPr>
      <w:r w:rsidRPr="00DB10CA">
        <w:rPr>
          <w:rFonts w:ascii="Times New Roman" w:hAnsi="Times New Roman" w:cs="Times New Roman"/>
          <w:sz w:val="24"/>
          <w:szCs w:val="24"/>
        </w:rPr>
        <w:t xml:space="preserve">2.6.  </w:t>
      </w:r>
      <w:r w:rsidR="005F56D5" w:rsidRPr="00DB10CA">
        <w:rPr>
          <w:rFonts w:ascii="Times New Roman" w:hAnsi="Times New Roman" w:cs="Times New Roman"/>
          <w:sz w:val="24"/>
          <w:szCs w:val="24"/>
          <w:lang w:eastAsia="zh-CN"/>
        </w:rPr>
        <w:t xml:space="preserve">Доставка и разгрузка Товара включена в стоимость товара и осуществляется транспортом </w:t>
      </w:r>
      <w:r w:rsidR="005F56D5" w:rsidRPr="00DB10CA">
        <w:rPr>
          <w:rFonts w:ascii="Times New Roman" w:hAnsi="Times New Roman" w:cs="Times New Roman"/>
          <w:sz w:val="24"/>
          <w:szCs w:val="24"/>
        </w:rPr>
        <w:t xml:space="preserve">_____________________________ </w:t>
      </w:r>
      <w:r w:rsidR="005F56D5" w:rsidRPr="00DB10CA">
        <w:rPr>
          <w:rFonts w:ascii="Times New Roman" w:hAnsi="Times New Roman" w:cs="Times New Roman"/>
          <w:sz w:val="24"/>
          <w:szCs w:val="24"/>
          <w:lang w:eastAsia="zh-CN"/>
        </w:rPr>
        <w:t xml:space="preserve">по следующим адресам: </w:t>
      </w:r>
    </w:p>
    <w:p w:rsidR="005F56D5" w:rsidRPr="00DB10CA" w:rsidRDefault="005F56D5" w:rsidP="00DB10CA">
      <w:pPr>
        <w:tabs>
          <w:tab w:val="left" w:pos="900"/>
          <w:tab w:val="left" w:pos="1080"/>
        </w:tabs>
        <w:spacing w:after="0" w:line="240" w:lineRule="auto"/>
        <w:ind w:firstLine="709"/>
        <w:jc w:val="both"/>
        <w:rPr>
          <w:rFonts w:ascii="Times New Roman" w:hAnsi="Times New Roman" w:cs="Times New Roman"/>
          <w:sz w:val="24"/>
          <w:szCs w:val="24"/>
        </w:rPr>
      </w:pPr>
      <w:r w:rsidRPr="00DB10CA">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DB10CA" w:rsidRPr="00DB10CA" w:rsidRDefault="00DB10CA" w:rsidP="00DB10CA">
      <w:pPr>
        <w:spacing w:after="0" w:line="240" w:lineRule="auto"/>
        <w:ind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ул. 2-я Тверская-Ямская, д. 16;</w:t>
      </w:r>
    </w:p>
    <w:p w:rsidR="005F56D5" w:rsidRPr="00DB10CA" w:rsidRDefault="005F56D5" w:rsidP="00DB10CA">
      <w:pPr>
        <w:pStyle w:val="a7"/>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Дмитровское шоссе, д. 116;</w:t>
      </w:r>
    </w:p>
    <w:p w:rsidR="005F56D5" w:rsidRPr="00DB10CA" w:rsidRDefault="005F56D5" w:rsidP="00DB10CA">
      <w:pPr>
        <w:pStyle w:val="a7"/>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2-ой Магистральный тупик, д. 7а;</w:t>
      </w:r>
    </w:p>
    <w:p w:rsidR="005F56D5" w:rsidRPr="00DB10CA" w:rsidRDefault="005F56D5" w:rsidP="00DB10CA">
      <w:pPr>
        <w:pStyle w:val="a7"/>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г. Москва, ул. Башиловская, д. 24;</w:t>
      </w:r>
    </w:p>
    <w:p w:rsidR="005F56D5" w:rsidRPr="00DB10CA" w:rsidRDefault="005F56D5" w:rsidP="00DB10CA">
      <w:pPr>
        <w:pStyle w:val="a7"/>
        <w:spacing w:after="0" w:line="240" w:lineRule="auto"/>
        <w:ind w:left="0" w:firstLine="709"/>
        <w:jc w:val="both"/>
        <w:rPr>
          <w:rFonts w:ascii="Times New Roman" w:hAnsi="Times New Roman" w:cs="Times New Roman"/>
          <w:sz w:val="24"/>
          <w:szCs w:val="24"/>
          <w:lang w:eastAsia="zh-CN"/>
        </w:rPr>
      </w:pPr>
      <w:r w:rsidRPr="00DB10CA">
        <w:rPr>
          <w:rFonts w:ascii="Times New Roman" w:hAnsi="Times New Roman" w:cs="Times New Roman"/>
          <w:sz w:val="24"/>
          <w:szCs w:val="24"/>
          <w:lang w:eastAsia="zh-CN"/>
        </w:rPr>
        <w:t>- Московская область, г. Одинцово, ул. Транспортная, д. 8.</w:t>
      </w:r>
    </w:p>
    <w:p w:rsidR="00F034D5" w:rsidRPr="0056161A" w:rsidRDefault="00F034D5" w:rsidP="00F034D5">
      <w:pPr>
        <w:spacing w:after="0" w:line="240" w:lineRule="auto"/>
        <w:ind w:firstLine="709"/>
        <w:jc w:val="both"/>
        <w:rPr>
          <w:rFonts w:ascii="Times New Roman" w:hAnsi="Times New Roman" w:cs="Times New Roman"/>
          <w:sz w:val="24"/>
          <w:szCs w:val="24"/>
        </w:rPr>
      </w:pPr>
      <w:r w:rsidRPr="00D20C50">
        <w:rPr>
          <w:rFonts w:ascii="Times New Roman" w:hAnsi="Times New Roman" w:cs="Times New Roman"/>
          <w:sz w:val="24"/>
          <w:szCs w:val="24"/>
        </w:rPr>
        <w:t>3.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Pr="0056161A">
        <w:rPr>
          <w:rFonts w:ascii="Times New Roman" w:hAnsi="Times New Roman" w:cs="Times New Roman"/>
          <w:sz w:val="24"/>
          <w:szCs w:val="24"/>
        </w:rPr>
        <w:t xml:space="preserve"> котировок в электронной форме:</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.1. непроведение ликвидации</w:t>
      </w:r>
      <w:r w:rsidR="00A007B7">
        <w:rPr>
          <w:rFonts w:ascii="Times New Roman" w:hAnsi="Times New Roman" w:cs="Times New Roman"/>
          <w:color w:val="000000"/>
          <w:sz w:val="24"/>
          <w:szCs w:val="24"/>
        </w:rPr>
        <w:t xml:space="preserve"> </w:t>
      </w:r>
      <w:r w:rsidRPr="0056161A">
        <w:rPr>
          <w:rFonts w:ascii="Times New Roman" w:hAnsi="Times New Roman" w:cs="Times New Roman"/>
          <w:sz w:val="24"/>
          <w:szCs w:val="24"/>
        </w:rPr>
        <w:t>____________</w:t>
      </w:r>
      <w:r w:rsidR="00A007B7">
        <w:rPr>
          <w:rFonts w:ascii="Times New Roman" w:hAnsi="Times New Roman" w:cs="Times New Roman"/>
          <w:sz w:val="24"/>
          <w:szCs w:val="24"/>
        </w:rPr>
        <w:t>___________</w:t>
      </w:r>
      <w:r w:rsidRPr="0056161A">
        <w:rPr>
          <w:rFonts w:ascii="Times New Roman" w:hAnsi="Times New Roman" w:cs="Times New Roman"/>
          <w:sz w:val="24"/>
          <w:szCs w:val="24"/>
        </w:rPr>
        <w:t>_____</w:t>
      </w:r>
      <w:r w:rsidRPr="00036E7A">
        <w:rPr>
          <w:rFonts w:ascii="Times New Roman" w:hAnsi="Times New Roman" w:cs="Times New Roman"/>
          <w:sz w:val="24"/>
          <w:szCs w:val="24"/>
        </w:rPr>
        <w:t>_______________</w:t>
      </w:r>
      <w:r>
        <w:rPr>
          <w:rFonts w:ascii="Times New Roman" w:hAnsi="Times New Roman" w:cs="Times New Roman"/>
          <w:sz w:val="24"/>
          <w:szCs w:val="24"/>
        </w:rPr>
        <w:t>_</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.2. неприостановление деятельности __________________________</w:t>
      </w:r>
      <w:r w:rsidRPr="00F753C2">
        <w:rPr>
          <w:rFonts w:ascii="Times New Roman" w:hAnsi="Times New Roman" w:cs="Times New Roman"/>
          <w:sz w:val="24"/>
          <w:szCs w:val="24"/>
        </w:rPr>
        <w:t>_____________</w:t>
      </w:r>
      <w:r w:rsidRPr="0056161A">
        <w:rPr>
          <w:rFonts w:ascii="Times New Roman" w:hAnsi="Times New Roman" w:cs="Times New Roman"/>
          <w:sz w:val="24"/>
          <w:szCs w:val="24"/>
        </w:rPr>
        <w:t xml:space="preserve">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.3. отсутствие у _____________________________________</w:t>
      </w:r>
      <w:r w:rsidRPr="00F753C2">
        <w:rPr>
          <w:rFonts w:ascii="Times New Roman" w:hAnsi="Times New Roman" w:cs="Times New Roman"/>
          <w:sz w:val="24"/>
          <w:szCs w:val="24"/>
        </w:rPr>
        <w:t>_________________</w:t>
      </w:r>
      <w:r w:rsidRPr="0056161A">
        <w:rPr>
          <w:rFonts w:ascii="Times New Roman" w:hAnsi="Times New Roman" w:cs="Times New Roman"/>
          <w:sz w:val="24"/>
          <w:szCs w:val="24"/>
        </w:rPr>
        <w:t xml:space="preserve">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.4. отсутствие сведений об _____</w:t>
      </w:r>
      <w:r w:rsidR="00066DC5">
        <w:rPr>
          <w:rFonts w:ascii="Times New Roman" w:hAnsi="Times New Roman" w:cs="Times New Roman"/>
          <w:sz w:val="24"/>
          <w:szCs w:val="24"/>
        </w:rPr>
        <w:t>___</w:t>
      </w:r>
      <w:r w:rsidRPr="0056161A">
        <w:rPr>
          <w:rFonts w:ascii="Times New Roman" w:hAnsi="Times New Roman" w:cs="Times New Roman"/>
          <w:sz w:val="24"/>
          <w:szCs w:val="24"/>
        </w:rPr>
        <w:t>___________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 xml:space="preserve">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w:t>
      </w:r>
      <w:r w:rsidRPr="0056161A">
        <w:rPr>
          <w:rFonts w:ascii="Times New Roman" w:hAnsi="Times New Roman" w:cs="Times New Roman"/>
          <w:sz w:val="24"/>
          <w:szCs w:val="24"/>
        </w:rPr>
        <w:lastRenderedPageBreak/>
        <w:t>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.5. </w:t>
      </w:r>
      <w:r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Pr="00F753C2">
        <w:rPr>
          <w:rFonts w:ascii="Times New Roman" w:hAnsi="Times New Roman" w:cs="Times New Roman"/>
          <w:sz w:val="24"/>
          <w:szCs w:val="24"/>
        </w:rPr>
        <w:t>_____</w:t>
      </w:r>
      <w:r w:rsidRPr="0056161A">
        <w:rPr>
          <w:rFonts w:ascii="Times New Roman" w:hAnsi="Times New Roman" w:cs="Times New Roman"/>
          <w:sz w:val="24"/>
          <w:szCs w:val="24"/>
        </w:rPr>
        <w:t xml:space="preserve">______ на день подачи заявки на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.6. </w:t>
      </w:r>
      <w:r w:rsidRPr="0056161A">
        <w:rPr>
          <w:rFonts w:ascii="Times New Roman" w:hAnsi="Times New Roman" w:cs="Times New Roman"/>
          <w:sz w:val="24"/>
          <w:szCs w:val="24"/>
        </w:rPr>
        <w:tab/>
        <w:t>отсутствие между ____</w:t>
      </w:r>
      <w:r w:rsidRPr="00F753C2">
        <w:rPr>
          <w:rFonts w:ascii="Times New Roman" w:hAnsi="Times New Roman" w:cs="Times New Roman"/>
          <w:sz w:val="24"/>
          <w:szCs w:val="24"/>
        </w:rPr>
        <w:t>______________</w:t>
      </w:r>
      <w:r w:rsidRPr="0056161A">
        <w:rPr>
          <w:rFonts w:ascii="Times New Roman" w:hAnsi="Times New Roman" w:cs="Times New Roman"/>
          <w:sz w:val="24"/>
          <w:szCs w:val="24"/>
        </w:rPr>
        <w:t>____________</w:t>
      </w:r>
      <w:r w:rsidR="00B2655F">
        <w:rPr>
          <w:rFonts w:ascii="Times New Roman" w:hAnsi="Times New Roman" w:cs="Times New Roman"/>
          <w:sz w:val="24"/>
          <w:szCs w:val="24"/>
        </w:rPr>
        <w:t>__</w:t>
      </w:r>
      <w:r w:rsidRPr="0056161A">
        <w:rPr>
          <w:rFonts w:ascii="Times New Roman" w:hAnsi="Times New Roman" w:cs="Times New Roman"/>
          <w:sz w:val="24"/>
          <w:szCs w:val="24"/>
        </w:rPr>
        <w:t xml:space="preserve">__________________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sidR="008D0361">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sidR="008D0361">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sidR="002346AE">
        <w:rPr>
          <w:rFonts w:ascii="Times New Roman" w:hAnsi="Times New Roman" w:cs="Times New Roman"/>
          <w:sz w:val="24"/>
          <w:szCs w:val="24"/>
        </w:rPr>
        <w:t>й</w:t>
      </w:r>
      <w:r w:rsidRPr="0056161A">
        <w:rPr>
          <w:rFonts w:ascii="Times New Roman" w:hAnsi="Times New Roman" w:cs="Times New Roman"/>
          <w:sz w:val="24"/>
          <w:szCs w:val="24"/>
        </w:rPr>
        <w:t xml:space="preserve"> </w:t>
      </w:r>
      <w:r w:rsidR="002346AE">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034D5"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.7. отсутствие у __________________________________</w:t>
      </w:r>
      <w:r w:rsidRPr="00F753C2">
        <w:rPr>
          <w:rFonts w:ascii="Times New Roman" w:hAnsi="Times New Roman" w:cs="Times New Roman"/>
          <w:sz w:val="24"/>
          <w:szCs w:val="24"/>
        </w:rPr>
        <w:t>__</w:t>
      </w:r>
      <w:r w:rsidRPr="0056161A">
        <w:rPr>
          <w:rFonts w:ascii="Times New Roman" w:hAnsi="Times New Roman" w:cs="Times New Roman"/>
          <w:sz w:val="24"/>
          <w:szCs w:val="24"/>
        </w:rPr>
        <w:t>___ – физического лица,</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F034D5"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F034D5" w:rsidRPr="00F753C2" w:rsidRDefault="00F034D5" w:rsidP="00F034D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56161A">
        <w:rPr>
          <w:rFonts w:ascii="Times New Roman" w:hAnsi="Times New Roman" w:cs="Times New Roman"/>
          <w:sz w:val="24"/>
          <w:szCs w:val="24"/>
        </w:rPr>
        <w:t>.8.</w:t>
      </w:r>
      <w:r w:rsidRPr="0056161A">
        <w:rPr>
          <w:rFonts w:ascii="Times New Roman" w:hAnsi="Times New Roman" w:cs="Times New Roman"/>
          <w:sz w:val="24"/>
          <w:szCs w:val="24"/>
        </w:rPr>
        <w:tab/>
        <w:t>___________________________________</w:t>
      </w:r>
      <w:r w:rsidRPr="00F753C2">
        <w:rPr>
          <w:rFonts w:ascii="Times New Roman" w:hAnsi="Times New Roman" w:cs="Times New Roman"/>
          <w:sz w:val="24"/>
          <w:szCs w:val="24"/>
        </w:rPr>
        <w:t>___</w:t>
      </w:r>
      <w:r w:rsidRPr="0056161A">
        <w:rPr>
          <w:rFonts w:ascii="Times New Roman" w:hAnsi="Times New Roman" w:cs="Times New Roman"/>
          <w:sz w:val="24"/>
          <w:szCs w:val="24"/>
        </w:rPr>
        <w:t>__ – юридическое лицо,</w:t>
      </w:r>
      <w:r w:rsidRPr="00F753C2">
        <w:rPr>
          <w:rFonts w:ascii="Times New Roman" w:hAnsi="Times New Roman" w:cs="Times New Roman"/>
          <w:sz w:val="24"/>
          <w:szCs w:val="24"/>
        </w:rPr>
        <w:t xml:space="preserve"> </w:t>
      </w:r>
      <w:r w:rsidRPr="0056161A">
        <w:rPr>
          <w:rFonts w:ascii="Times New Roman" w:hAnsi="Times New Roman" w:cs="Times New Roman"/>
          <w:sz w:val="24"/>
          <w:szCs w:val="24"/>
        </w:rPr>
        <w:t xml:space="preserve">которое в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D0DCE" w:rsidRPr="0056161A" w:rsidRDefault="00F034D5" w:rsidP="00AD0DCE">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w:t>
      </w:r>
      <w:r w:rsidRPr="0056161A">
        <w:rPr>
          <w:rFonts w:ascii="Times New Roman" w:hAnsi="Times New Roman" w:cs="Times New Roman"/>
          <w:sz w:val="24"/>
          <w:szCs w:val="24"/>
        </w:rPr>
        <w:t>.</w:t>
      </w:r>
      <w:r w:rsidR="00AD0DCE" w:rsidRPr="00AD0DCE">
        <w:rPr>
          <w:rFonts w:ascii="Times New Roman" w:hAnsi="Times New Roman" w:cs="Times New Roman"/>
          <w:sz w:val="24"/>
          <w:szCs w:val="24"/>
        </w:rPr>
        <w:t xml:space="preserve"> </w:t>
      </w:r>
      <w:r w:rsidR="00AD0DCE" w:rsidRPr="002E0D10">
        <w:rPr>
          <w:rFonts w:ascii="Times New Roman" w:hAnsi="Times New Roman" w:cs="Times New Roman"/>
          <w:sz w:val="24"/>
          <w:szCs w:val="24"/>
        </w:rPr>
        <w:t xml:space="preserve">В случае </w:t>
      </w:r>
      <w:r w:rsidR="00AD0DCE">
        <w:rPr>
          <w:rFonts w:ascii="Times New Roman" w:hAnsi="Times New Roman" w:cs="Times New Roman"/>
          <w:sz w:val="24"/>
          <w:szCs w:val="24"/>
        </w:rPr>
        <w:t xml:space="preserve">признания нас победителем </w:t>
      </w:r>
      <w:r w:rsidR="00AD0DCE" w:rsidRPr="0056161A">
        <w:rPr>
          <w:rFonts w:ascii="Times New Roman" w:hAnsi="Times New Roman" w:cs="Times New Roman"/>
          <w:sz w:val="24"/>
          <w:szCs w:val="24"/>
        </w:rPr>
        <w:t>запроса котировок в электронной форме (ин</w:t>
      </w:r>
      <w:r w:rsidR="00AD0DCE">
        <w:rPr>
          <w:rFonts w:ascii="Times New Roman" w:hAnsi="Times New Roman" w:cs="Times New Roman"/>
          <w:sz w:val="24"/>
          <w:szCs w:val="24"/>
        </w:rPr>
        <w:t>ым</w:t>
      </w:r>
      <w:r w:rsidR="00AD0DCE" w:rsidRPr="0056161A">
        <w:rPr>
          <w:rFonts w:ascii="Times New Roman" w:hAnsi="Times New Roman" w:cs="Times New Roman"/>
          <w:sz w:val="24"/>
          <w:szCs w:val="24"/>
        </w:rPr>
        <w:t xml:space="preserve"> участник</w:t>
      </w:r>
      <w:r w:rsidR="00AD0DCE">
        <w:rPr>
          <w:rFonts w:ascii="Times New Roman" w:hAnsi="Times New Roman" w:cs="Times New Roman"/>
          <w:sz w:val="24"/>
          <w:szCs w:val="24"/>
        </w:rPr>
        <w:t>ом</w:t>
      </w:r>
      <w:r w:rsidR="00AD0DCE" w:rsidRPr="0056161A">
        <w:rPr>
          <w:rFonts w:ascii="Times New Roman" w:hAnsi="Times New Roman" w:cs="Times New Roman"/>
          <w:sz w:val="24"/>
          <w:szCs w:val="24"/>
        </w:rPr>
        <w:t xml:space="preserve">, с которым заключается </w:t>
      </w:r>
      <w:r w:rsidR="00AD0DCE">
        <w:rPr>
          <w:rFonts w:ascii="Times New Roman" w:hAnsi="Times New Roman" w:cs="Times New Roman"/>
          <w:sz w:val="24"/>
          <w:szCs w:val="24"/>
        </w:rPr>
        <w:t>д</w:t>
      </w:r>
      <w:r w:rsidR="00AD0DCE" w:rsidRPr="0056161A">
        <w:rPr>
          <w:rFonts w:ascii="Times New Roman" w:hAnsi="Times New Roman" w:cs="Times New Roman"/>
          <w:sz w:val="24"/>
          <w:szCs w:val="24"/>
        </w:rPr>
        <w:t xml:space="preserve">оговор) </w:t>
      </w:r>
      <w:r w:rsidR="00AD0DCE">
        <w:rPr>
          <w:rFonts w:ascii="Times New Roman" w:hAnsi="Times New Roman" w:cs="Times New Roman"/>
          <w:sz w:val="24"/>
          <w:szCs w:val="24"/>
        </w:rPr>
        <w:t xml:space="preserve">и </w:t>
      </w:r>
      <w:r w:rsidR="00AD0DCE" w:rsidRPr="002E0D10">
        <w:rPr>
          <w:rFonts w:ascii="Times New Roman" w:hAnsi="Times New Roman" w:cs="Times New Roman"/>
          <w:sz w:val="24"/>
          <w:szCs w:val="24"/>
        </w:rPr>
        <w:t xml:space="preserve">установления </w:t>
      </w:r>
      <w:r w:rsidR="00AD0DCE">
        <w:rPr>
          <w:rFonts w:ascii="Times New Roman" w:hAnsi="Times New Roman" w:cs="Times New Roman"/>
          <w:sz w:val="24"/>
          <w:szCs w:val="24"/>
        </w:rPr>
        <w:t xml:space="preserve">Организатором закупки </w:t>
      </w:r>
      <w:r w:rsidR="00AD0DCE" w:rsidRPr="002E0D10">
        <w:rPr>
          <w:rFonts w:ascii="Times New Roman" w:hAnsi="Times New Roman" w:cs="Times New Roman"/>
          <w:sz w:val="24"/>
          <w:szCs w:val="24"/>
        </w:rPr>
        <w:t>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w:t>
      </w:r>
      <w:r w:rsidR="00AD0DCE">
        <w:rPr>
          <w:rFonts w:ascii="Times New Roman" w:hAnsi="Times New Roman" w:cs="Times New Roman"/>
          <w:sz w:val="24"/>
          <w:szCs w:val="24"/>
        </w:rPr>
        <w:t>,</w:t>
      </w:r>
      <w:r w:rsidR="00AD0DCE" w:rsidRPr="002E0D10">
        <w:rPr>
          <w:rFonts w:ascii="Times New Roman" w:hAnsi="Times New Roman" w:cs="Times New Roman"/>
          <w:sz w:val="24"/>
          <w:szCs w:val="24"/>
        </w:rPr>
        <w:t xml:space="preserve"> в срок не более 2 (двух) календарных дней, со дня, следующего за днем </w:t>
      </w:r>
      <w:r w:rsidR="00AD0DCE" w:rsidRPr="002E0D10">
        <w:rPr>
          <w:rFonts w:ascii="Times New Roman" w:hAnsi="Times New Roman" w:cs="Times New Roman"/>
          <w:color w:val="000000"/>
          <w:sz w:val="24"/>
          <w:szCs w:val="24"/>
        </w:rPr>
        <w:t>размещения в ЕИС</w:t>
      </w:r>
      <w:r w:rsidR="00AD0DCE" w:rsidRPr="002E0D10">
        <w:rPr>
          <w:rFonts w:ascii="Times New Roman" w:hAnsi="Times New Roman" w:cs="Times New Roman"/>
          <w:sz w:val="24"/>
          <w:szCs w:val="24"/>
        </w:rPr>
        <w:t xml:space="preserve"> </w:t>
      </w:r>
      <w:r w:rsidR="00AD0DCE" w:rsidRPr="002E0D10">
        <w:rPr>
          <w:rFonts w:ascii="Times New Roman" w:hAnsi="Times New Roman" w:cs="Times New Roman"/>
          <w:color w:val="000000"/>
          <w:sz w:val="24"/>
          <w:szCs w:val="24"/>
        </w:rPr>
        <w:t>итогового протокола проведения запроса котировок в электронной форме</w:t>
      </w:r>
      <w:r w:rsidR="00AD0DCE">
        <w:rPr>
          <w:rFonts w:ascii="Times New Roman" w:hAnsi="Times New Roman" w:cs="Times New Roman"/>
          <w:color w:val="000000"/>
          <w:sz w:val="24"/>
          <w:szCs w:val="24"/>
        </w:rPr>
        <w:t>,</w:t>
      </w:r>
      <w:r w:rsidR="00AD0DCE" w:rsidRPr="002E0D10">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207F42" w:rsidRPr="0056161A" w:rsidRDefault="00AD0DCE" w:rsidP="00207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w:t>
      </w:r>
      <w:r w:rsidR="00207F42" w:rsidRPr="0056161A">
        <w:rPr>
          <w:rFonts w:ascii="Times New Roman" w:hAnsi="Times New Roman" w:cs="Times New Roman"/>
          <w:sz w:val="24"/>
          <w:szCs w:val="24"/>
        </w:rPr>
        <w:t xml:space="preserve">В случае признания нас победителем запроса котировок в электронной форме мы берем на себя обязательства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 xml:space="preserve">договора, представленного в извещении о проведении запроса котировок в электронной форме,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p>
    <w:p w:rsidR="00207F42" w:rsidRPr="0056161A" w:rsidRDefault="00AD0DCE" w:rsidP="00207F42">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034D5" w:rsidRPr="0056161A">
        <w:rPr>
          <w:rFonts w:ascii="Times New Roman" w:hAnsi="Times New Roman" w:cs="Times New Roman"/>
          <w:sz w:val="24"/>
          <w:szCs w:val="24"/>
        </w:rPr>
        <w:t xml:space="preserve">. </w:t>
      </w:r>
      <w:r w:rsidR="00207F42" w:rsidRPr="0056161A">
        <w:rPr>
          <w:rFonts w:ascii="Times New Roman" w:hAnsi="Times New Roman" w:cs="Times New Roman"/>
          <w:sz w:val="24"/>
          <w:szCs w:val="24"/>
        </w:rPr>
        <w:t xml:space="preserve">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207F42">
        <w:rPr>
          <w:rFonts w:ascii="Times New Roman" w:hAnsi="Times New Roman" w:cs="Times New Roman"/>
          <w:sz w:val="24"/>
          <w:szCs w:val="24"/>
        </w:rPr>
        <w:t>д</w:t>
      </w:r>
      <w:r w:rsidR="00207F42" w:rsidRPr="0056161A">
        <w:rPr>
          <w:rFonts w:ascii="Times New Roman" w:hAnsi="Times New Roman" w:cs="Times New Roman"/>
          <w:sz w:val="24"/>
          <w:szCs w:val="24"/>
        </w:rPr>
        <w:t>оговора, мы обязуемся подписать</w:t>
      </w:r>
      <w:r w:rsidR="00207F42">
        <w:rPr>
          <w:rFonts w:ascii="Times New Roman" w:hAnsi="Times New Roman" w:cs="Times New Roman"/>
          <w:sz w:val="24"/>
          <w:szCs w:val="24"/>
        </w:rPr>
        <w:t xml:space="preserve"> 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xml:space="preserve">, который составляется путем включения предложенной нами в котировочной заявке цены в проект </w:t>
      </w:r>
      <w:r w:rsidR="00207F42" w:rsidRPr="0056161A">
        <w:rPr>
          <w:rFonts w:ascii="Times New Roman" w:hAnsi="Times New Roman" w:cs="Times New Roman"/>
          <w:sz w:val="24"/>
          <w:szCs w:val="24"/>
        </w:rPr>
        <w:t xml:space="preserve">договора, представленного в извещении о проведении запроса котировок в электронной форме,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r w:rsidR="00207F42" w:rsidRPr="0056161A">
        <w:rPr>
          <w:rFonts w:ascii="Times New Roman" w:hAnsi="Times New Roman" w:cs="Times New Roman"/>
          <w:sz w:val="24"/>
          <w:szCs w:val="24"/>
        </w:rPr>
        <w:t>.</w:t>
      </w:r>
    </w:p>
    <w:p w:rsidR="00207F42" w:rsidRPr="0056161A" w:rsidRDefault="00AD0DCE" w:rsidP="00207F4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034D5" w:rsidRPr="0056161A">
        <w:rPr>
          <w:rFonts w:ascii="Times New Roman" w:hAnsi="Times New Roman" w:cs="Times New Roman"/>
          <w:sz w:val="24"/>
          <w:szCs w:val="24"/>
        </w:rPr>
        <w:t xml:space="preserve">. </w:t>
      </w:r>
      <w:r w:rsidR="00207F42" w:rsidRPr="0056161A">
        <w:rPr>
          <w:rFonts w:ascii="Times New Roman" w:hAnsi="Times New Roman" w:cs="Times New Roman"/>
          <w:sz w:val="24"/>
          <w:szCs w:val="24"/>
        </w:rPr>
        <w:t xml:space="preserve">В случае если наша заявка будет признана единственной соответствующей </w:t>
      </w:r>
      <w:r w:rsidR="00207F42"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207F42" w:rsidRPr="0056161A">
        <w:rPr>
          <w:rFonts w:ascii="Times New Roman" w:hAnsi="Times New Roman" w:cs="Times New Roman"/>
          <w:sz w:val="24"/>
          <w:szCs w:val="24"/>
        </w:rPr>
        <w:t xml:space="preserve"> мы обязуемся подписать </w:t>
      </w:r>
      <w:r w:rsidR="00207F42">
        <w:rPr>
          <w:rFonts w:ascii="Times New Roman" w:hAnsi="Times New Roman" w:cs="Times New Roman"/>
          <w:sz w:val="24"/>
          <w:szCs w:val="24"/>
        </w:rPr>
        <w:t>усиленной квалифицированной электронной подписью уполномоченного лица</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размещенный на электронной площадке д</w:t>
      </w:r>
      <w:r w:rsidR="00207F42" w:rsidRPr="0056161A">
        <w:rPr>
          <w:rFonts w:ascii="Times New Roman" w:hAnsi="Times New Roman" w:cs="Times New Roman"/>
          <w:sz w:val="24"/>
          <w:szCs w:val="24"/>
        </w:rPr>
        <w:t>оговор</w:t>
      </w:r>
      <w:r w:rsidR="00207F42">
        <w:rPr>
          <w:rFonts w:ascii="Times New Roman" w:hAnsi="Times New Roman" w:cs="Times New Roman"/>
          <w:sz w:val="24"/>
          <w:szCs w:val="24"/>
        </w:rPr>
        <w:t>, который составляется путем включения предложенной нами в котировочной заявке цены в проект</w:t>
      </w:r>
      <w:r w:rsidR="00207F42" w:rsidRPr="0056161A">
        <w:rPr>
          <w:rFonts w:ascii="Times New Roman" w:hAnsi="Times New Roman" w:cs="Times New Roman"/>
          <w:sz w:val="24"/>
          <w:szCs w:val="24"/>
        </w:rPr>
        <w:t xml:space="preserve"> договора, представленного в извещении о проведении запроса котировок в электронной форме,  не позднее </w:t>
      </w:r>
      <w:r w:rsidR="00207F42">
        <w:rPr>
          <w:rFonts w:ascii="Times New Roman" w:hAnsi="Times New Roman" w:cs="Times New Roman"/>
          <w:sz w:val="24"/>
          <w:szCs w:val="24"/>
        </w:rPr>
        <w:t>5</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пяти</w:t>
      </w:r>
      <w:r w:rsidR="00207F42" w:rsidRPr="0056161A">
        <w:rPr>
          <w:rFonts w:ascii="Times New Roman" w:hAnsi="Times New Roman" w:cs="Times New Roman"/>
          <w:sz w:val="24"/>
          <w:szCs w:val="24"/>
        </w:rPr>
        <w:t xml:space="preserve">) </w:t>
      </w:r>
      <w:r w:rsidR="00207F42">
        <w:rPr>
          <w:rFonts w:ascii="Times New Roman" w:hAnsi="Times New Roman" w:cs="Times New Roman"/>
          <w:sz w:val="24"/>
          <w:szCs w:val="24"/>
        </w:rPr>
        <w:t>календарных</w:t>
      </w:r>
      <w:r w:rsidR="00207F42" w:rsidRPr="0056161A">
        <w:rPr>
          <w:rFonts w:ascii="Times New Roman" w:hAnsi="Times New Roman" w:cs="Times New Roman"/>
          <w:sz w:val="24"/>
          <w:szCs w:val="24"/>
        </w:rPr>
        <w:t xml:space="preserve"> дней со дня, следующего за днем размещения </w:t>
      </w:r>
      <w:r w:rsidR="00207F42">
        <w:rPr>
          <w:rFonts w:ascii="Times New Roman" w:hAnsi="Times New Roman" w:cs="Times New Roman"/>
          <w:sz w:val="24"/>
          <w:szCs w:val="24"/>
        </w:rPr>
        <w:t>на электронной площадке договора.</w:t>
      </w:r>
    </w:p>
    <w:p w:rsidR="00F034D5"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034D5" w:rsidRPr="0056161A">
        <w:rPr>
          <w:rFonts w:ascii="Times New Roman" w:hAnsi="Times New Roman" w:cs="Times New Roman"/>
          <w:sz w:val="24"/>
          <w:szCs w:val="24"/>
        </w:rPr>
        <w:t>. Мы извещены о включении сведений о __________________</w:t>
      </w:r>
      <w:r w:rsidR="00F034D5" w:rsidRPr="00F753C2">
        <w:rPr>
          <w:rFonts w:ascii="Times New Roman" w:hAnsi="Times New Roman" w:cs="Times New Roman"/>
          <w:sz w:val="24"/>
          <w:szCs w:val="24"/>
        </w:rPr>
        <w:t>______</w:t>
      </w:r>
      <w:r w:rsidR="00F034D5" w:rsidRPr="0056161A">
        <w:rPr>
          <w:rFonts w:ascii="Times New Roman" w:hAnsi="Times New Roman" w:cs="Times New Roman"/>
          <w:sz w:val="24"/>
          <w:szCs w:val="24"/>
        </w:rPr>
        <w:t>___ в Реестр</w:t>
      </w:r>
    </w:p>
    <w:p w:rsidR="00F034D5" w:rsidRPr="00F753C2" w:rsidRDefault="00F034D5" w:rsidP="00F034D5">
      <w:pPr>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sidR="00A735FF">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от заключения </w:t>
      </w:r>
      <w:r>
        <w:rPr>
          <w:rFonts w:ascii="Times New Roman" w:hAnsi="Times New Roman" w:cs="Times New Roman"/>
          <w:sz w:val="24"/>
          <w:szCs w:val="24"/>
        </w:rPr>
        <w:t>д</w:t>
      </w:r>
      <w:r w:rsidRPr="0056161A">
        <w:rPr>
          <w:rFonts w:ascii="Times New Roman" w:hAnsi="Times New Roman" w:cs="Times New Roman"/>
          <w:sz w:val="24"/>
          <w:szCs w:val="24"/>
        </w:rPr>
        <w:t>оговора.</w:t>
      </w:r>
    </w:p>
    <w:p w:rsidR="00F034D5" w:rsidRPr="0056161A"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034D5"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F034D5" w:rsidRPr="0056161A" w:rsidRDefault="00471CC1" w:rsidP="00471CC1">
      <w:pPr>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 xml:space="preserve">                                                         </w:t>
      </w:r>
      <w:r w:rsidR="00F034D5" w:rsidRPr="0056161A">
        <w:rPr>
          <w:rFonts w:ascii="Times New Roman" w:hAnsi="Times New Roman" w:cs="Times New Roman"/>
          <w:i/>
          <w:iCs/>
          <w:sz w:val="24"/>
          <w:szCs w:val="24"/>
          <w:vertAlign w:val="superscript"/>
        </w:rPr>
        <w:t>(Ф.И.О., телефон работника</w:t>
      </w:r>
      <w:r w:rsidR="00D94487">
        <w:rPr>
          <w:rFonts w:ascii="Times New Roman" w:hAnsi="Times New Roman" w:cs="Times New Roman"/>
          <w:i/>
          <w:iCs/>
          <w:sz w:val="24"/>
          <w:szCs w:val="24"/>
          <w:vertAlign w:val="superscript"/>
        </w:rPr>
        <w:t>, адрес электронной почты</w:t>
      </w:r>
      <w:r w:rsidR="00F034D5" w:rsidRPr="0056161A">
        <w:rPr>
          <w:rFonts w:ascii="Times New Roman" w:hAnsi="Times New Roman" w:cs="Times New Roman"/>
          <w:i/>
          <w:iCs/>
          <w:sz w:val="24"/>
          <w:szCs w:val="24"/>
          <w:vertAlign w:val="superscript"/>
        </w:rPr>
        <w:t>)</w:t>
      </w:r>
    </w:p>
    <w:p w:rsidR="00F034D5" w:rsidRPr="0056161A" w:rsidRDefault="00F034D5" w:rsidP="00F034D5">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F034D5" w:rsidRPr="0056161A" w:rsidRDefault="00AD0DCE"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F034D5"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D94487" w:rsidRDefault="00D94487" w:rsidP="00D9448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AD0DCE">
        <w:rPr>
          <w:rFonts w:ascii="Times New Roman" w:hAnsi="Times New Roman" w:cs="Times New Roman"/>
          <w:sz w:val="24"/>
          <w:szCs w:val="24"/>
        </w:rPr>
        <w:t>1</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F034D5" w:rsidRPr="0056161A" w:rsidRDefault="00F034D5" w:rsidP="00F034D5">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1911C7" w:rsidRDefault="00507A5F" w:rsidP="001911C7">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r w:rsidRPr="0056161A">
        <w:rPr>
          <w:rFonts w:ascii="Times New Roman" w:hAnsi="Times New Roman" w:cs="Times New Roman"/>
          <w:i/>
          <w:iCs/>
          <w:sz w:val="24"/>
          <w:szCs w:val="24"/>
          <w:vertAlign w:val="superscript"/>
        </w:rPr>
        <w:t xml:space="preserve">  (Ф. И. О.)</w:t>
      </w:r>
      <w:r w:rsidR="001911C7">
        <w:rPr>
          <w:rFonts w:ascii="Times New Roman" w:hAnsi="Times New Roman" w:cs="Times New Roman"/>
          <w:i/>
          <w:iCs/>
          <w:sz w:val="24"/>
          <w:szCs w:val="24"/>
          <w:vertAlign w:val="superscript"/>
        </w:rPr>
        <w:t xml:space="preserve"> </w:t>
      </w:r>
    </w:p>
    <w:p w:rsidR="001911C7" w:rsidRPr="001911C7" w:rsidRDefault="001911C7" w:rsidP="001911C7">
      <w:pPr>
        <w:spacing w:after="0" w:line="240" w:lineRule="auto"/>
        <w:rPr>
          <w:rFonts w:ascii="Times New Roman" w:hAnsi="Times New Roman" w:cs="Times New Roman"/>
          <w:i/>
          <w:iCs/>
          <w:sz w:val="24"/>
          <w:szCs w:val="24"/>
          <w:vertAlign w:val="superscript"/>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1911C7" w:rsidRPr="00145461" w:rsidRDefault="001911C7" w:rsidP="001911C7">
      <w:pPr>
        <w:autoSpaceDE w:val="0"/>
        <w:autoSpaceDN w:val="0"/>
        <w:adjustRightInd w:val="0"/>
        <w:jc w:val="both"/>
        <w:rPr>
          <w:b/>
          <w:bCs/>
          <w:i/>
          <w:iCs/>
        </w:rPr>
      </w:pPr>
    </w:p>
    <w:p w:rsidR="00007FB6" w:rsidRPr="00007FB6" w:rsidRDefault="006B4E3E" w:rsidP="0059210D">
      <w:pPr>
        <w:autoSpaceDE w:val="0"/>
        <w:autoSpaceDN w:val="0"/>
        <w:adjustRightInd w:val="0"/>
        <w:jc w:val="both"/>
        <w:rPr>
          <w:rFonts w:ascii="Times New Roman" w:hAnsi="Times New Roman" w:cs="Times New Roman"/>
          <w:sz w:val="24"/>
          <w:szCs w:val="24"/>
          <w:highlight w:val="yellow"/>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r w:rsidR="00507A5F" w:rsidRPr="0056161A">
        <w:rPr>
          <w:rFonts w:ascii="Times New Roman" w:hAnsi="Times New Roman" w:cs="Times New Roman"/>
          <w:b/>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136483">
        <w:rPr>
          <w:rFonts w:ascii="Times New Roman" w:hAnsi="Times New Roman" w:cs="Times New Roman"/>
          <w:b/>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950"/>
        <w:gridCol w:w="4903"/>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0"/>
        <w:gridCol w:w="4203"/>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4"/>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1"/>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bCs/>
          <w:sz w:val="24"/>
          <w:szCs w:val="24"/>
        </w:rPr>
      </w:pPr>
    </w:p>
    <w:p w:rsidR="006B4E3E" w:rsidRDefault="006B4E3E">
      <w:pPr>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136483">
        <w:rPr>
          <w:rFonts w:ascii="Times New Roman" w:hAnsi="Times New Roman" w:cs="Times New Roman"/>
          <w:b/>
          <w:bCs/>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9"/>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507A5F" w:rsidRPr="0056161A" w:rsidRDefault="00507A5F" w:rsidP="0056161A">
      <w:pPr>
        <w:spacing w:after="0" w:line="240" w:lineRule="auto"/>
        <w:rPr>
          <w:rFonts w:ascii="Times New Roman" w:hAnsi="Times New Roman" w:cs="Times New Roman"/>
          <w:b/>
          <w:sz w:val="24"/>
          <w:szCs w:val="24"/>
        </w:rPr>
      </w:pPr>
    </w:p>
    <w:p w:rsidR="006B4E3E" w:rsidRDefault="006B4E3E">
      <w:pPr>
        <w:rPr>
          <w:rFonts w:ascii="Times New Roman" w:hAnsi="Times New Roman" w:cs="Times New Roman"/>
          <w:b/>
          <w:bCs/>
          <w:sz w:val="24"/>
          <w:szCs w:val="24"/>
        </w:rPr>
      </w:pPr>
      <w:r>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DA08E1">
        <w:rPr>
          <w:rFonts w:ascii="Times New Roman" w:hAnsi="Times New Roman" w:cs="Times New Roman"/>
          <w:b/>
          <w:bCs/>
          <w:sz w:val="24"/>
          <w:szCs w:val="24"/>
        </w:rPr>
        <w:t>4</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Pr="0056161A"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507A5F" w:rsidRPr="0056161A" w:rsidRDefault="00507A5F" w:rsidP="0056161A">
      <w:pPr>
        <w:spacing w:after="0" w:line="240" w:lineRule="auto"/>
        <w:rPr>
          <w:rFonts w:ascii="Times New Roman" w:hAnsi="Times New Roman" w:cs="Times New Roman"/>
          <w:color w:val="000000"/>
          <w:sz w:val="24"/>
          <w:szCs w:val="24"/>
        </w:rPr>
      </w:pPr>
    </w:p>
    <w:p w:rsidR="006B4E3E" w:rsidRDefault="006B4E3E" w:rsidP="006B4E3E">
      <w:pPr>
        <w:autoSpaceDE w:val="0"/>
        <w:autoSpaceDN w:val="0"/>
        <w:adjustRightInd w:val="0"/>
        <w:jc w:val="both"/>
        <w:rPr>
          <w:rFonts w:ascii="Times New Roman" w:hAnsi="Times New Roman" w:cs="Times New Roman"/>
          <w:color w:val="222222"/>
          <w:sz w:val="24"/>
          <w:szCs w:val="24"/>
        </w:rPr>
      </w:pPr>
      <w:r w:rsidRPr="00621660">
        <w:rPr>
          <w:rFonts w:ascii="Times New Roman" w:hAnsi="Times New Roman" w:cs="Times New Roman"/>
          <w:b/>
          <w:bCs/>
          <w:i/>
          <w:iCs/>
          <w:sz w:val="24"/>
          <w:szCs w:val="24"/>
        </w:rPr>
        <w:t xml:space="preserve">Форма должна быть представлена на фирменном бланке, подписана </w:t>
      </w:r>
      <w:r>
        <w:rPr>
          <w:rFonts w:ascii="Times New Roman" w:hAnsi="Times New Roman" w:cs="Times New Roman"/>
          <w:b/>
          <w:bCs/>
          <w:i/>
          <w:iCs/>
          <w:sz w:val="24"/>
          <w:szCs w:val="24"/>
        </w:rPr>
        <w:t xml:space="preserve">усиленной квалифицированной </w:t>
      </w:r>
      <w:r w:rsidRPr="00621660">
        <w:rPr>
          <w:rFonts w:ascii="Times New Roman" w:hAnsi="Times New Roman" w:cs="Times New Roman"/>
          <w:b/>
          <w:bCs/>
          <w:i/>
          <w:iCs/>
          <w:sz w:val="24"/>
          <w:szCs w:val="24"/>
        </w:rPr>
        <w:t>ЭЦП уполномоченного лица участника закупки.</w:t>
      </w:r>
    </w:p>
    <w:p w:rsidR="00765A84" w:rsidRDefault="00765A84">
      <w:pPr>
        <w:rPr>
          <w:rFonts w:ascii="Times New Roman" w:hAnsi="Times New Roman" w:cs="Times New Roman"/>
          <w:b/>
          <w:iCs/>
          <w:sz w:val="24"/>
          <w:szCs w:val="24"/>
        </w:rPr>
      </w:pPr>
    </w:p>
    <w:p w:rsidR="006B4E3E" w:rsidRDefault="006B4E3E">
      <w:pPr>
        <w:rPr>
          <w:rFonts w:ascii="Times New Roman" w:hAnsi="Times New Roman" w:cs="Times New Roman"/>
          <w:b/>
          <w:sz w:val="24"/>
          <w:szCs w:val="24"/>
        </w:rPr>
      </w:pPr>
      <w:r>
        <w:rPr>
          <w:rFonts w:ascii="Times New Roman" w:hAnsi="Times New Roman" w:cs="Times New Roman"/>
          <w:b/>
          <w:sz w:val="24"/>
          <w:szCs w:val="24"/>
        </w:rPr>
        <w:br w:type="page"/>
      </w:r>
    </w:p>
    <w:p w:rsidR="00EA5A99" w:rsidRPr="00D57D50" w:rsidRDefault="00EA5A99" w:rsidP="00EA5A99">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EA5A99" w:rsidRPr="00D57D50" w:rsidRDefault="00EA5A99" w:rsidP="00EA5A99">
      <w:pPr>
        <w:ind w:left="709"/>
        <w:contextualSpacing/>
        <w:jc w:val="both"/>
        <w:rPr>
          <w:rFonts w:ascii="Times New Roman" w:hAnsi="Times New Roman" w:cs="Times New Roman"/>
          <w:sz w:val="24"/>
          <w:szCs w:val="24"/>
        </w:rPr>
      </w:pP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161F01">
        <w:rPr>
          <w:rFonts w:ascii="Times New Roman" w:hAnsi="Times New Roman" w:cs="Times New Roman"/>
          <w:color w:val="222222"/>
          <w:sz w:val="24"/>
          <w:szCs w:val="24"/>
        </w:rPr>
        <w:t xml:space="preserve">Участник закупки представляет </w:t>
      </w:r>
      <w:r w:rsidRPr="00161F01">
        <w:rPr>
          <w:rFonts w:ascii="Times New Roman" w:hAnsi="Times New Roman" w:cs="Times New Roman"/>
          <w:color w:val="222222"/>
          <w:sz w:val="24"/>
          <w:szCs w:val="24"/>
          <w:u w:val="single"/>
        </w:rPr>
        <w:t>по форме 2, установленной Заказчиком,</w:t>
      </w:r>
      <w:r w:rsidRPr="00161F01">
        <w:rPr>
          <w:rFonts w:ascii="Times New Roman" w:hAnsi="Times New Roman" w:cs="Times New Roman"/>
          <w:color w:val="222222"/>
          <w:sz w:val="24"/>
          <w:szCs w:val="24"/>
        </w:rPr>
        <w:t xml:space="preserve"> </w:t>
      </w:r>
      <w:r>
        <w:rPr>
          <w:rFonts w:ascii="Times New Roman" w:hAnsi="Times New Roman" w:cs="Times New Roman"/>
          <w:color w:val="222222"/>
          <w:sz w:val="24"/>
          <w:szCs w:val="24"/>
        </w:rPr>
        <w:t>заявку на участие в запросе котировок в электронной форме.</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В </w:t>
      </w:r>
      <w:r w:rsidRPr="00161F01">
        <w:rPr>
          <w:rFonts w:ascii="Times New Roman" w:hAnsi="Times New Roman" w:cs="Times New Roman"/>
          <w:color w:val="222222"/>
          <w:sz w:val="24"/>
          <w:szCs w:val="24"/>
        </w:rPr>
        <w:t>пункт</w:t>
      </w:r>
      <w:r>
        <w:rPr>
          <w:rFonts w:ascii="Times New Roman" w:hAnsi="Times New Roman" w:cs="Times New Roman"/>
          <w:color w:val="222222"/>
          <w:sz w:val="24"/>
          <w:szCs w:val="24"/>
        </w:rPr>
        <w:t>е</w:t>
      </w:r>
      <w:r w:rsidRPr="00161F01">
        <w:rPr>
          <w:rFonts w:ascii="Times New Roman" w:hAnsi="Times New Roman" w:cs="Times New Roman"/>
          <w:color w:val="222222"/>
          <w:sz w:val="24"/>
          <w:szCs w:val="24"/>
        </w:rPr>
        <w:t xml:space="preserve"> 2</w:t>
      </w:r>
      <w:r>
        <w:rPr>
          <w:rFonts w:ascii="Times New Roman" w:hAnsi="Times New Roman" w:cs="Times New Roman"/>
          <w:color w:val="222222"/>
          <w:sz w:val="24"/>
          <w:szCs w:val="24"/>
        </w:rPr>
        <w:t>.1.</w:t>
      </w:r>
      <w:r w:rsidRPr="00161F01">
        <w:rPr>
          <w:rFonts w:ascii="Times New Roman" w:hAnsi="Times New Roman" w:cs="Times New Roman"/>
          <w:color w:val="222222"/>
          <w:sz w:val="24"/>
          <w:szCs w:val="24"/>
        </w:rPr>
        <w:t xml:space="preserve"> заявки на участие в запросе котировок в электронной форме </w:t>
      </w:r>
      <w:r w:rsidRPr="008E3923">
        <w:rPr>
          <w:rFonts w:ascii="Times New Roman" w:hAnsi="Times New Roman" w:cs="Times New Roman"/>
          <w:color w:val="222222"/>
          <w:sz w:val="24"/>
          <w:szCs w:val="24"/>
        </w:rPr>
        <w:t>«</w:t>
      </w:r>
      <w:r w:rsidR="008E3923" w:rsidRPr="008E3923">
        <w:rPr>
          <w:rFonts w:ascii="Times New Roman" w:hAnsi="Times New Roman" w:cs="Times New Roman"/>
          <w:sz w:val="24"/>
          <w:szCs w:val="24"/>
        </w:rPr>
        <w:t>Наименование (описание) товара</w:t>
      </w:r>
      <w:r w:rsidRPr="008E3923">
        <w:rPr>
          <w:rFonts w:ascii="Times New Roman" w:hAnsi="Times New Roman" w:cs="Times New Roman"/>
          <w:color w:val="222222"/>
          <w:sz w:val="24"/>
          <w:szCs w:val="24"/>
        </w:rPr>
        <w:t>» участник закупки указывает сведения о</w:t>
      </w:r>
      <w:r w:rsidR="00102625">
        <w:rPr>
          <w:rFonts w:ascii="Times New Roman" w:hAnsi="Times New Roman" w:cs="Times New Roman"/>
          <w:color w:val="222222"/>
          <w:sz w:val="24"/>
          <w:szCs w:val="24"/>
        </w:rPr>
        <w:t xml:space="preserve"> наименовании </w:t>
      </w:r>
      <w:r>
        <w:rPr>
          <w:rFonts w:ascii="Times New Roman" w:hAnsi="Times New Roman" w:cs="Times New Roman"/>
          <w:color w:val="222222"/>
          <w:sz w:val="24"/>
          <w:szCs w:val="24"/>
        </w:rPr>
        <w:t>описании (конкретных показателях)</w:t>
      </w:r>
      <w:r w:rsidR="001D3C79">
        <w:rPr>
          <w:rFonts w:ascii="Times New Roman" w:hAnsi="Times New Roman" w:cs="Times New Roman"/>
          <w:color w:val="222222"/>
          <w:sz w:val="24"/>
          <w:szCs w:val="24"/>
        </w:rPr>
        <w:t xml:space="preserve"> </w:t>
      </w:r>
      <w:r>
        <w:rPr>
          <w:rFonts w:ascii="Times New Roman" w:hAnsi="Times New Roman" w:cs="Times New Roman"/>
          <w:color w:val="222222"/>
          <w:sz w:val="24"/>
          <w:szCs w:val="24"/>
        </w:rPr>
        <w:t>товара</w:t>
      </w:r>
      <w:r w:rsidR="00102625">
        <w:rPr>
          <w:rFonts w:ascii="Times New Roman" w:hAnsi="Times New Roman" w:cs="Times New Roman"/>
          <w:color w:val="222222"/>
          <w:sz w:val="24"/>
          <w:szCs w:val="24"/>
        </w:rPr>
        <w:t xml:space="preserve">, предлагаемого к поставке, в т.ч. </w:t>
      </w:r>
      <w:r w:rsidR="00102625" w:rsidRPr="00161F01">
        <w:rPr>
          <w:rFonts w:ascii="Times New Roman" w:hAnsi="Times New Roman" w:cs="Times New Roman"/>
          <w:color w:val="222222"/>
          <w:sz w:val="24"/>
          <w:szCs w:val="24"/>
        </w:rPr>
        <w:t>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 (при наличии), наименовании страны происхождения товара</w:t>
      </w:r>
      <w:r w:rsidR="00102625">
        <w:rPr>
          <w:rFonts w:ascii="Times New Roman" w:hAnsi="Times New Roman" w:cs="Times New Roman"/>
          <w:color w:val="222222"/>
          <w:sz w:val="24"/>
          <w:szCs w:val="24"/>
        </w:rPr>
        <w:t xml:space="preserve"> и его предлагаемые характеристики (конкретные показатели) </w:t>
      </w:r>
      <w:r w:rsidR="00BD47CE">
        <w:rPr>
          <w:rFonts w:ascii="Times New Roman" w:hAnsi="Times New Roman" w:cs="Times New Roman"/>
          <w:color w:val="222222"/>
          <w:sz w:val="24"/>
          <w:szCs w:val="24"/>
        </w:rPr>
        <w:t xml:space="preserve">в соответствии с требованиями, установленными </w:t>
      </w:r>
      <w:r w:rsidR="008F1F96">
        <w:rPr>
          <w:rFonts w:ascii="Times New Roman" w:hAnsi="Times New Roman" w:cs="Times New Roman"/>
          <w:color w:val="222222"/>
          <w:sz w:val="24"/>
          <w:szCs w:val="24"/>
        </w:rPr>
        <w:t>пунктом 2</w:t>
      </w:r>
      <w:r w:rsidR="00BD47CE">
        <w:rPr>
          <w:rFonts w:ascii="Times New Roman" w:hAnsi="Times New Roman" w:cs="Times New Roman"/>
          <w:color w:val="222222"/>
          <w:sz w:val="24"/>
          <w:szCs w:val="24"/>
        </w:rPr>
        <w:t xml:space="preserve"> </w:t>
      </w:r>
      <w:r w:rsidR="00102625">
        <w:rPr>
          <w:rFonts w:ascii="Times New Roman" w:hAnsi="Times New Roman" w:cs="Times New Roman"/>
          <w:color w:val="222222"/>
          <w:sz w:val="24"/>
          <w:szCs w:val="24"/>
        </w:rPr>
        <w:t>«Требования к Товару и его характеристикам» технического задания</w:t>
      </w:r>
      <w:r w:rsidRPr="00523547">
        <w:rPr>
          <w:rFonts w:ascii="Times New Roman" w:hAnsi="Times New Roman" w:cs="Times New Roman"/>
          <w:color w:val="222222"/>
          <w:sz w:val="24"/>
          <w:szCs w:val="24"/>
        </w:rPr>
        <w:t>, а</w:t>
      </w:r>
      <w:r>
        <w:rPr>
          <w:rFonts w:ascii="Times New Roman" w:hAnsi="Times New Roman" w:cs="Times New Roman"/>
          <w:color w:val="222222"/>
          <w:sz w:val="24"/>
          <w:szCs w:val="24"/>
        </w:rPr>
        <w:t xml:space="preserve"> также сведения о</w:t>
      </w:r>
      <w:r w:rsidRPr="00113DAD">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Указанные участником сведения о наименовании, </w:t>
      </w:r>
      <w:r w:rsidRPr="00161F01">
        <w:rPr>
          <w:rFonts w:ascii="Times New Roman" w:hAnsi="Times New Roman" w:cs="Times New Roman"/>
          <w:color w:val="222222"/>
          <w:sz w:val="24"/>
          <w:szCs w:val="24"/>
        </w:rPr>
        <w:t>конкретны</w:t>
      </w:r>
      <w:r>
        <w:rPr>
          <w:rFonts w:ascii="Times New Roman" w:hAnsi="Times New Roman" w:cs="Times New Roman"/>
          <w:color w:val="222222"/>
          <w:sz w:val="24"/>
          <w:szCs w:val="24"/>
        </w:rPr>
        <w:t>х</w:t>
      </w:r>
      <w:r w:rsidRPr="00161F01">
        <w:rPr>
          <w:rFonts w:ascii="Times New Roman" w:hAnsi="Times New Roman" w:cs="Times New Roman"/>
          <w:color w:val="222222"/>
          <w:sz w:val="24"/>
          <w:szCs w:val="24"/>
        </w:rPr>
        <w:t xml:space="preserve"> показател</w:t>
      </w:r>
      <w:r>
        <w:rPr>
          <w:rFonts w:ascii="Times New Roman" w:hAnsi="Times New Roman" w:cs="Times New Roman"/>
          <w:color w:val="222222"/>
          <w:sz w:val="24"/>
          <w:szCs w:val="24"/>
        </w:rPr>
        <w:t xml:space="preserve">ях, единице измерения и количестве предлагаемого к </w:t>
      </w:r>
      <w:r w:rsidRPr="00161F01">
        <w:rPr>
          <w:rFonts w:ascii="Times New Roman" w:hAnsi="Times New Roman" w:cs="Times New Roman"/>
          <w:color w:val="222222"/>
          <w:sz w:val="24"/>
          <w:szCs w:val="24"/>
        </w:rPr>
        <w:t>постав</w:t>
      </w:r>
      <w:r>
        <w:rPr>
          <w:rFonts w:ascii="Times New Roman" w:hAnsi="Times New Roman" w:cs="Times New Roman"/>
          <w:color w:val="222222"/>
          <w:sz w:val="24"/>
          <w:szCs w:val="24"/>
        </w:rPr>
        <w:t>ке</w:t>
      </w:r>
      <w:r w:rsidRPr="00161F01">
        <w:rPr>
          <w:rFonts w:ascii="Times New Roman" w:hAnsi="Times New Roman" w:cs="Times New Roman"/>
          <w:color w:val="222222"/>
          <w:sz w:val="24"/>
          <w:szCs w:val="24"/>
        </w:rPr>
        <w:t xml:space="preserve"> товара</w:t>
      </w:r>
      <w:r>
        <w:rPr>
          <w:rFonts w:ascii="Times New Roman" w:hAnsi="Times New Roman" w:cs="Times New Roman"/>
          <w:color w:val="222222"/>
          <w:sz w:val="24"/>
          <w:szCs w:val="24"/>
        </w:rPr>
        <w:t xml:space="preserve"> должны </w:t>
      </w:r>
      <w:r w:rsidRPr="00161F01">
        <w:rPr>
          <w:rFonts w:ascii="Times New Roman" w:hAnsi="Times New Roman" w:cs="Times New Roman"/>
          <w:color w:val="222222"/>
          <w:sz w:val="24"/>
          <w:szCs w:val="24"/>
        </w:rPr>
        <w:t>соответств</w:t>
      </w:r>
      <w:r>
        <w:rPr>
          <w:rFonts w:ascii="Times New Roman" w:hAnsi="Times New Roman" w:cs="Times New Roman"/>
          <w:color w:val="222222"/>
          <w:sz w:val="24"/>
          <w:szCs w:val="24"/>
        </w:rPr>
        <w:t>овать</w:t>
      </w:r>
      <w:r w:rsidRPr="00161F01">
        <w:rPr>
          <w:rFonts w:ascii="Times New Roman" w:hAnsi="Times New Roman" w:cs="Times New Roman"/>
          <w:color w:val="222222"/>
          <w:sz w:val="24"/>
          <w:szCs w:val="24"/>
        </w:rPr>
        <w:t xml:space="preserve"> значениям</w:t>
      </w:r>
      <w:r>
        <w:rPr>
          <w:rFonts w:ascii="Times New Roman" w:hAnsi="Times New Roman" w:cs="Times New Roman"/>
          <w:color w:val="222222"/>
          <w:sz w:val="24"/>
          <w:szCs w:val="24"/>
        </w:rPr>
        <w:t xml:space="preserve"> (спецификации и техническим требованиям),</w:t>
      </w:r>
      <w:r w:rsidRPr="00161F01">
        <w:rPr>
          <w:rFonts w:ascii="Times New Roman" w:hAnsi="Times New Roman" w:cs="Times New Roman"/>
          <w:color w:val="222222"/>
          <w:sz w:val="24"/>
          <w:szCs w:val="24"/>
        </w:rPr>
        <w:t xml:space="preserve"> установленным </w:t>
      </w:r>
      <w:r>
        <w:rPr>
          <w:rFonts w:ascii="Times New Roman" w:hAnsi="Times New Roman" w:cs="Times New Roman"/>
          <w:color w:val="222222"/>
          <w:sz w:val="24"/>
          <w:szCs w:val="24"/>
        </w:rPr>
        <w:t xml:space="preserve">техническим заданием </w:t>
      </w:r>
      <w:r w:rsidRPr="00161F01">
        <w:rPr>
          <w:rFonts w:ascii="Times New Roman" w:hAnsi="Times New Roman" w:cs="Times New Roman"/>
          <w:color w:val="222222"/>
          <w:sz w:val="24"/>
          <w:szCs w:val="24"/>
        </w:rPr>
        <w:t>извещени</w:t>
      </w:r>
      <w:r>
        <w:rPr>
          <w:rFonts w:ascii="Times New Roman" w:hAnsi="Times New Roman" w:cs="Times New Roman"/>
          <w:color w:val="222222"/>
          <w:sz w:val="24"/>
          <w:szCs w:val="24"/>
        </w:rPr>
        <w:t>я</w:t>
      </w:r>
      <w:r w:rsidRPr="00161F01">
        <w:rPr>
          <w:rFonts w:ascii="Times New Roman" w:hAnsi="Times New Roman" w:cs="Times New Roman"/>
          <w:color w:val="222222"/>
          <w:sz w:val="24"/>
          <w:szCs w:val="24"/>
        </w:rPr>
        <w:t xml:space="preserve"> о проведении запроса котировок в электронной форме (далее – извещение)</w:t>
      </w:r>
      <w:r>
        <w:rPr>
          <w:rFonts w:ascii="Times New Roman" w:hAnsi="Times New Roman" w:cs="Times New Roman"/>
          <w:color w:val="222222"/>
          <w:sz w:val="24"/>
          <w:szCs w:val="24"/>
        </w:rPr>
        <w:t>.</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Pr>
          <w:rFonts w:ascii="Times New Roman" w:hAnsi="Times New Roman" w:cs="Times New Roman"/>
          <w:color w:val="222222"/>
          <w:sz w:val="24"/>
          <w:szCs w:val="24"/>
        </w:rPr>
        <w:t>Указанные участником сведения</w:t>
      </w:r>
      <w:r w:rsidRPr="00161F01">
        <w:rPr>
          <w:rFonts w:ascii="Times New Roman" w:hAnsi="Times New Roman" w:cs="Times New Roman"/>
          <w:color w:val="222222"/>
          <w:sz w:val="24"/>
          <w:szCs w:val="24"/>
        </w:rPr>
        <w:t xml:space="preserve"> подлежа</w:t>
      </w:r>
      <w:r>
        <w:rPr>
          <w:rFonts w:ascii="Times New Roman" w:hAnsi="Times New Roman" w:cs="Times New Roman"/>
          <w:color w:val="222222"/>
          <w:sz w:val="24"/>
          <w:szCs w:val="24"/>
        </w:rPr>
        <w:t>т</w:t>
      </w:r>
      <w:r w:rsidRPr="00161F01">
        <w:rPr>
          <w:rFonts w:ascii="Times New Roman" w:hAnsi="Times New Roman" w:cs="Times New Roman"/>
          <w:color w:val="222222"/>
          <w:sz w:val="24"/>
          <w:szCs w:val="24"/>
        </w:rPr>
        <w:t xml:space="preserve"> проверке Заказчиком при приемке товара</w:t>
      </w:r>
      <w:r>
        <w:rPr>
          <w:rFonts w:ascii="Times New Roman" w:hAnsi="Times New Roman" w:cs="Times New Roman"/>
          <w:color w:val="222222"/>
          <w:sz w:val="24"/>
          <w:szCs w:val="24"/>
        </w:rPr>
        <w:t>.</w:t>
      </w:r>
    </w:p>
    <w:p w:rsidR="00EA5A99" w:rsidRPr="005B1A40" w:rsidRDefault="00EA5A99" w:rsidP="00DC59BF">
      <w:pPr>
        <w:spacing w:after="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Предложение участника не должно содержать таких слов как: «должно», «должен», «должна», «может быть», «или», «имеющая», «должны», «эквивалент», «</w:t>
      </w:r>
      <w:r>
        <w:rPr>
          <w:rFonts w:ascii="Times New Roman" w:hAnsi="Times New Roman" w:cs="Times New Roman"/>
          <w:color w:val="222222"/>
          <w:sz w:val="24"/>
          <w:szCs w:val="24"/>
        </w:rPr>
        <w:t xml:space="preserve">или </w:t>
      </w:r>
      <w:r w:rsidRPr="00D57D50">
        <w:rPr>
          <w:rFonts w:ascii="Times New Roman" w:hAnsi="Times New Roman" w:cs="Times New Roman"/>
          <w:color w:val="222222"/>
          <w:sz w:val="24"/>
          <w:szCs w:val="24"/>
        </w:rPr>
        <w:t>эквивалент» «более», «менее», «не более», «не менее»,  «до», «от» - так как это не является конкретным предложением.</w:t>
      </w:r>
    </w:p>
    <w:p w:rsidR="00EA5A99"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выше» - означает, что участнику следует предоставить в заявке конкретный показатель, не более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w:t>
      </w:r>
      <w:r>
        <w:rPr>
          <w:rFonts w:ascii="Times New Roman" w:hAnsi="Times New Roman" w:cs="Times New Roman"/>
          <w:color w:val="222222"/>
          <w:sz w:val="24"/>
          <w:szCs w:val="24"/>
        </w:rPr>
        <w:t>н</w:t>
      </w:r>
      <w:r w:rsidRPr="00D57D50">
        <w:rPr>
          <w:rFonts w:ascii="Times New Roman" w:hAnsi="Times New Roman" w:cs="Times New Roman"/>
          <w:color w:val="222222"/>
          <w:sz w:val="24"/>
          <w:szCs w:val="24"/>
        </w:rPr>
        <w:t>е ниже» - означает, что участнику следует предоставить в заявке конкретный показатель, не менее указанного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EA5A99" w:rsidRPr="00D57D50" w:rsidRDefault="00EA5A99" w:rsidP="00DC59BF">
      <w:pPr>
        <w:shd w:val="clear" w:color="auto" w:fill="FFFFFF"/>
        <w:spacing w:after="0" w:line="240" w:lineRule="auto"/>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который(-ые) одновременно более 3 и менее 5.</w:t>
      </w:r>
    </w:p>
    <w:p w:rsidR="00507A5F" w:rsidRPr="0056161A" w:rsidRDefault="00EA5A99" w:rsidP="00DC59BF">
      <w:pPr>
        <w:shd w:val="clear" w:color="auto" w:fill="FFFFFF"/>
        <w:spacing w:after="0" w:line="240" w:lineRule="auto"/>
        <w:ind w:firstLine="567"/>
        <w:jc w:val="both"/>
        <w:rPr>
          <w:rFonts w:ascii="Times New Roman" w:hAnsi="Times New Roman" w:cs="Times New Roman"/>
          <w:b/>
          <w:iCs/>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w:t>
      </w:r>
      <w:r>
        <w:rPr>
          <w:rFonts w:ascii="Times New Roman" w:hAnsi="Times New Roman" w:cs="Times New Roman"/>
          <w:color w:val="222222"/>
          <w:sz w:val="24"/>
          <w:szCs w:val="24"/>
        </w:rPr>
        <w:t xml:space="preserve"> например, не менее</w:t>
      </w:r>
      <w:r w:rsidRPr="00D57D50">
        <w:rPr>
          <w:rFonts w:ascii="Times New Roman" w:hAnsi="Times New Roman" w:cs="Times New Roman"/>
          <w:color w:val="222222"/>
          <w:sz w:val="24"/>
          <w:szCs w:val="24"/>
        </w:rPr>
        <w:t xml:space="preserve">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
    <w:sectPr w:rsidR="00507A5F" w:rsidRPr="0056161A" w:rsidSect="00DC59BF">
      <w:headerReference w:type="default" r:id="rId21"/>
      <w:footerReference w:type="default" r:id="rId22"/>
      <w:pgSz w:w="11905" w:h="16838"/>
      <w:pgMar w:top="709" w:right="850" w:bottom="709" w:left="1418"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3E7" w:rsidRDefault="007913E7" w:rsidP="00FD2685">
      <w:pPr>
        <w:spacing w:after="0" w:line="240" w:lineRule="auto"/>
      </w:pPr>
      <w:r>
        <w:separator/>
      </w:r>
    </w:p>
  </w:endnote>
  <w:endnote w:type="continuationSeparator" w:id="0">
    <w:p w:rsidR="007913E7" w:rsidRDefault="007913E7"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F" w:rsidRPr="00691620" w:rsidRDefault="00BE01DF" w:rsidP="00691620">
    <w:pPr>
      <w:pStyle w:val="af3"/>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845706042"/>
      <w:docPartObj>
        <w:docPartGallery w:val="Page Numbers (Bottom of Page)"/>
        <w:docPartUnique/>
      </w:docPartObj>
    </w:sdtPr>
    <w:sdtEndPr/>
    <w:sdtContent>
      <w:p w:rsidR="00691620" w:rsidRPr="00691620" w:rsidRDefault="00691620" w:rsidP="00691620">
        <w:pPr>
          <w:pStyle w:val="af3"/>
          <w:jc w:val="right"/>
          <w:rPr>
            <w:rFonts w:ascii="Times New Roman" w:hAnsi="Times New Roman" w:cs="Times New Roman"/>
            <w:sz w:val="24"/>
            <w:szCs w:val="24"/>
          </w:rPr>
        </w:pPr>
        <w:r w:rsidRPr="00691620">
          <w:rPr>
            <w:rFonts w:ascii="Times New Roman" w:hAnsi="Times New Roman" w:cs="Times New Roman"/>
            <w:sz w:val="24"/>
            <w:szCs w:val="24"/>
          </w:rPr>
          <w:fldChar w:fldCharType="begin"/>
        </w:r>
        <w:r w:rsidRPr="00691620">
          <w:rPr>
            <w:rFonts w:ascii="Times New Roman" w:hAnsi="Times New Roman" w:cs="Times New Roman"/>
            <w:sz w:val="24"/>
            <w:szCs w:val="24"/>
          </w:rPr>
          <w:instrText>PAGE   \* MERGEFORMAT</w:instrText>
        </w:r>
        <w:r w:rsidRPr="00691620">
          <w:rPr>
            <w:rFonts w:ascii="Times New Roman" w:hAnsi="Times New Roman" w:cs="Times New Roman"/>
            <w:sz w:val="24"/>
            <w:szCs w:val="24"/>
          </w:rPr>
          <w:fldChar w:fldCharType="separate"/>
        </w:r>
        <w:r w:rsidR="00164BDC">
          <w:rPr>
            <w:rFonts w:ascii="Times New Roman" w:hAnsi="Times New Roman" w:cs="Times New Roman"/>
            <w:noProof/>
            <w:sz w:val="24"/>
            <w:szCs w:val="24"/>
          </w:rPr>
          <w:t>8</w:t>
        </w:r>
        <w:r w:rsidRPr="00691620">
          <w:rPr>
            <w:rFonts w:ascii="Times New Roman" w:hAnsi="Times New Roman" w:cs="Times New Roman"/>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388848"/>
      <w:docPartObj>
        <w:docPartGallery w:val="Page Numbers (Bottom of Page)"/>
        <w:docPartUnique/>
      </w:docPartObj>
    </w:sdtPr>
    <w:sdtEndPr>
      <w:rPr>
        <w:rFonts w:ascii="Times New Roman" w:hAnsi="Times New Roman" w:cs="Times New Roman"/>
      </w:rPr>
    </w:sdtEndPr>
    <w:sdtContent>
      <w:p w:rsidR="00BE01DF" w:rsidRPr="00DC59BF" w:rsidRDefault="00BE01DF" w:rsidP="00DC59BF">
        <w:pPr>
          <w:pStyle w:val="af3"/>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164BDC">
          <w:rPr>
            <w:rFonts w:ascii="Times New Roman" w:hAnsi="Times New Roman" w:cs="Times New Roman"/>
            <w:noProof/>
          </w:rPr>
          <w:t>44</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3E7" w:rsidRDefault="007913E7" w:rsidP="00FD2685">
      <w:pPr>
        <w:spacing w:after="0" w:line="240" w:lineRule="auto"/>
      </w:pPr>
      <w:r>
        <w:separator/>
      </w:r>
    </w:p>
  </w:footnote>
  <w:footnote w:type="continuationSeparator" w:id="0">
    <w:p w:rsidR="007913E7" w:rsidRDefault="007913E7" w:rsidP="00FD2685">
      <w:pPr>
        <w:spacing w:after="0" w:line="240" w:lineRule="auto"/>
      </w:pPr>
      <w:r>
        <w:continuationSeparator/>
      </w:r>
    </w:p>
  </w:footnote>
  <w:footnote w:id="1">
    <w:p w:rsidR="00BE01DF" w:rsidRDefault="00BE01DF" w:rsidP="00DC59BF">
      <w:pPr>
        <w:spacing w:after="0" w:line="240" w:lineRule="auto"/>
        <w:ind w:firstLine="34"/>
        <w:jc w:val="both"/>
      </w:pPr>
      <w:r>
        <w:rPr>
          <w:rStyle w:val="a6"/>
        </w:rPr>
        <w:footnoteRef/>
      </w:r>
      <w:r>
        <w:t xml:space="preserve">) </w:t>
      </w:r>
      <w:r w:rsidRPr="00EA2F13">
        <w:rPr>
          <w:rFonts w:ascii="Times New Roman" w:hAnsi="Times New Roman" w:cs="Times New Roman"/>
          <w:sz w:val="20"/>
          <w:szCs w:val="20"/>
        </w:rPr>
        <w:t xml:space="preserve">Участник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 xml:space="preserve">представляет по форме, </w:t>
      </w:r>
      <w:r>
        <w:rPr>
          <w:rFonts w:ascii="Times New Roman" w:hAnsi="Times New Roman" w:cs="Times New Roman"/>
          <w:sz w:val="20"/>
          <w:szCs w:val="20"/>
        </w:rPr>
        <w:t>установленной</w:t>
      </w:r>
      <w:r w:rsidRPr="00EA2F13">
        <w:rPr>
          <w:rFonts w:ascii="Times New Roman" w:hAnsi="Times New Roman" w:cs="Times New Roman"/>
          <w:sz w:val="20"/>
          <w:szCs w:val="20"/>
        </w:rPr>
        <w:t xml:space="preserve"> Заказчиком, сведения о конкретном товаре, предлагаемом к поставке</w:t>
      </w:r>
      <w:r>
        <w:rPr>
          <w:rFonts w:ascii="Times New Roman" w:hAnsi="Times New Roman" w:cs="Times New Roman"/>
          <w:sz w:val="20"/>
          <w:szCs w:val="20"/>
        </w:rPr>
        <w:t xml:space="preserve"> в соответствии </w:t>
      </w:r>
      <w:r w:rsidRPr="00555BEC">
        <w:rPr>
          <w:rFonts w:ascii="Times New Roman" w:hAnsi="Times New Roman" w:cs="Times New Roman"/>
          <w:sz w:val="20"/>
          <w:szCs w:val="20"/>
        </w:rPr>
        <w:t xml:space="preserve">с </w:t>
      </w:r>
      <w:r>
        <w:rPr>
          <w:rFonts w:ascii="Times New Roman" w:hAnsi="Times New Roman" w:cs="Times New Roman"/>
          <w:sz w:val="20"/>
          <w:szCs w:val="20"/>
        </w:rPr>
        <w:t>под</w:t>
      </w:r>
      <w:r w:rsidRPr="00555BEC">
        <w:rPr>
          <w:rFonts w:ascii="Times New Roman" w:hAnsi="Times New Roman" w:cs="Times New Roman"/>
          <w:sz w:val="20"/>
          <w:szCs w:val="20"/>
        </w:rPr>
        <w:t xml:space="preserve">пунктом </w:t>
      </w:r>
      <w:r>
        <w:rPr>
          <w:rFonts w:ascii="Times New Roman" w:hAnsi="Times New Roman" w:cs="Times New Roman"/>
          <w:sz w:val="20"/>
          <w:szCs w:val="20"/>
        </w:rPr>
        <w:t>2.1 технического задания</w:t>
      </w:r>
      <w:r w:rsidRPr="00EA2F13">
        <w:rPr>
          <w:rFonts w:ascii="Times New Roman" w:hAnsi="Times New Roman" w:cs="Times New Roman"/>
          <w:sz w:val="20"/>
          <w:szCs w:val="20"/>
        </w:rPr>
        <w:t>,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 xml:space="preserve">производителя (при наличии), </w:t>
      </w:r>
      <w:r w:rsidRPr="00EA2F13">
        <w:rPr>
          <w:rFonts w:ascii="Times New Roman" w:hAnsi="Times New Roman" w:cs="Times New Roman"/>
          <w:sz w:val="20"/>
          <w:szCs w:val="20"/>
        </w:rPr>
        <w:t xml:space="preserve">наименовании страны происхождения </w:t>
      </w:r>
      <w:r w:rsidRPr="005E2CA2">
        <w:rPr>
          <w:rFonts w:ascii="Times New Roman" w:hAnsi="Times New Roman" w:cs="Times New Roman"/>
          <w:sz w:val="20"/>
          <w:szCs w:val="20"/>
        </w:rPr>
        <w:t>товара</w:t>
      </w:r>
      <w:r>
        <w:rPr>
          <w:rFonts w:ascii="Times New Roman" w:hAnsi="Times New Roman" w:cs="Times New Roman"/>
          <w:sz w:val="20"/>
          <w:szCs w:val="20"/>
        </w:rPr>
        <w:t xml:space="preserve"> </w:t>
      </w:r>
      <w:r w:rsidRPr="00F34FF6">
        <w:rPr>
          <w:rFonts w:ascii="Times New Roman" w:hAnsi="Times New Roman" w:cs="Times New Roman"/>
          <w:i/>
          <w:sz w:val="20"/>
          <w:szCs w:val="20"/>
        </w:rPr>
        <w:t>(по усмотрению участника).</w:t>
      </w:r>
      <w:r>
        <w:rPr>
          <w:rFonts w:ascii="Times New Roman" w:hAnsi="Times New Roman" w:cs="Times New Roman"/>
          <w:sz w:val="20"/>
          <w:szCs w:val="20"/>
        </w:rPr>
        <w:t xml:space="preserve"> Описание товара должно быть идентично описанию, представленному участником в его заявке (форма 2).</w:t>
      </w:r>
      <w:r w:rsidRPr="005703D5">
        <w:rPr>
          <w:rFonts w:ascii="Times New Roman" w:hAnsi="Times New Roman" w:cs="Times New Roman"/>
          <w:sz w:val="20"/>
          <w:szCs w:val="20"/>
        </w:rPr>
        <w:t xml:space="preserve"> </w:t>
      </w:r>
      <w:r w:rsidRPr="0062339F">
        <w:rPr>
          <w:rFonts w:ascii="Times New Roman" w:hAnsi="Times New Roman" w:cs="Times New Roman"/>
          <w:sz w:val="20"/>
          <w:szCs w:val="20"/>
        </w:rPr>
        <w:t>В случае отличия сведений формы 1 от формы 2 по графам:</w:t>
      </w:r>
      <w:r>
        <w:rPr>
          <w:rFonts w:ascii="Times New Roman" w:hAnsi="Times New Roman" w:cs="Times New Roman"/>
          <w:sz w:val="20"/>
          <w:szCs w:val="20"/>
        </w:rPr>
        <w:t xml:space="preserve"> </w:t>
      </w:r>
      <w:r w:rsidRPr="0062339F">
        <w:rPr>
          <w:rFonts w:ascii="Times New Roman" w:hAnsi="Times New Roman" w:cs="Times New Roman"/>
          <w:sz w:val="20"/>
          <w:szCs w:val="20"/>
        </w:rPr>
        <w:t xml:space="preserve">«Наименование (описание) товара» </w:t>
      </w:r>
      <w:r>
        <w:rPr>
          <w:rFonts w:ascii="Times New Roman" w:hAnsi="Times New Roman" w:cs="Times New Roman"/>
          <w:sz w:val="20"/>
          <w:szCs w:val="20"/>
        </w:rPr>
        <w:t>(столб. 2, 3), </w:t>
      </w:r>
      <w:r w:rsidRPr="0062339F">
        <w:rPr>
          <w:rFonts w:ascii="Times New Roman" w:hAnsi="Times New Roman" w:cs="Times New Roman"/>
          <w:sz w:val="20"/>
          <w:szCs w:val="20"/>
        </w:rPr>
        <w:t>«Единица измерения»</w:t>
      </w:r>
      <w:r>
        <w:rPr>
          <w:rFonts w:ascii="Times New Roman" w:hAnsi="Times New Roman" w:cs="Times New Roman"/>
          <w:sz w:val="20"/>
          <w:szCs w:val="20"/>
        </w:rPr>
        <w:t xml:space="preserve"> (столб. 4)</w:t>
      </w:r>
      <w:r w:rsidRPr="0062339F">
        <w:rPr>
          <w:rFonts w:ascii="Times New Roman" w:hAnsi="Times New Roman" w:cs="Times New Roman"/>
          <w:sz w:val="20"/>
          <w:szCs w:val="20"/>
        </w:rPr>
        <w:t xml:space="preserve"> и «Количество»</w:t>
      </w:r>
      <w:r>
        <w:rPr>
          <w:rFonts w:ascii="Times New Roman" w:hAnsi="Times New Roman" w:cs="Times New Roman"/>
          <w:sz w:val="20"/>
          <w:szCs w:val="20"/>
        </w:rPr>
        <w:t xml:space="preserve"> (столб. 5) при рассмотрении заявок и формировании договора, </w:t>
      </w:r>
      <w:r w:rsidRPr="0062339F">
        <w:rPr>
          <w:rFonts w:ascii="Times New Roman" w:hAnsi="Times New Roman" w:cs="Times New Roman"/>
          <w:sz w:val="20"/>
          <w:szCs w:val="20"/>
        </w:rPr>
        <w:t>в договор будут включены сведения по указанным графам из форм</w:t>
      </w:r>
      <w:r>
        <w:rPr>
          <w:rFonts w:ascii="Times New Roman" w:hAnsi="Times New Roman" w:cs="Times New Roman"/>
          <w:sz w:val="20"/>
          <w:szCs w:val="20"/>
        </w:rPr>
        <w:t>ы</w:t>
      </w:r>
      <w:r w:rsidRPr="0062339F">
        <w:rPr>
          <w:rFonts w:ascii="Times New Roman" w:hAnsi="Times New Roman" w:cs="Times New Roman"/>
          <w:sz w:val="20"/>
          <w:szCs w:val="20"/>
        </w:rPr>
        <w:t xml:space="preserve"> 2</w:t>
      </w:r>
      <w:r w:rsidRPr="00C06542">
        <w:rPr>
          <w:rFonts w:ascii="Times New Roman" w:hAnsi="Times New Roman" w:cs="Times New Roman"/>
          <w:sz w:val="20"/>
          <w:szCs w:val="20"/>
        </w:rPr>
        <w:t xml:space="preserve"> </w:t>
      </w:r>
      <w:r>
        <w:rPr>
          <w:rFonts w:ascii="Times New Roman" w:hAnsi="Times New Roman" w:cs="Times New Roman"/>
          <w:sz w:val="20"/>
          <w:szCs w:val="20"/>
        </w:rPr>
        <w:t>«З</w:t>
      </w:r>
      <w:r w:rsidRPr="0062339F">
        <w:rPr>
          <w:rFonts w:ascii="Times New Roman" w:hAnsi="Times New Roman" w:cs="Times New Roman"/>
          <w:sz w:val="20"/>
          <w:szCs w:val="20"/>
        </w:rPr>
        <w:t>аявк</w:t>
      </w:r>
      <w:r>
        <w:rPr>
          <w:rFonts w:ascii="Times New Roman" w:hAnsi="Times New Roman" w:cs="Times New Roman"/>
          <w:sz w:val="20"/>
          <w:szCs w:val="20"/>
        </w:rPr>
        <w:t>а на участие в запросе котировок в электронной форме»</w:t>
      </w:r>
      <w:r w:rsidRPr="0062339F">
        <w:rPr>
          <w:rFonts w:ascii="Times New Roman" w:hAnsi="Times New Roman" w:cs="Times New Roman"/>
          <w:sz w:val="20"/>
          <w:szCs w:val="20"/>
        </w:rPr>
        <w:t>.</w:t>
      </w:r>
      <w:r>
        <w:rPr>
          <w:rFonts w:ascii="Times New Roman" w:hAnsi="Times New Roman" w:cs="Times New Roman"/>
          <w:sz w:val="20"/>
          <w:szCs w:val="20"/>
        </w:rPr>
        <w:t xml:space="preserve"> Все риски неправильного заполнения данных форм несет участник.</w:t>
      </w:r>
    </w:p>
  </w:footnote>
  <w:footnote w:id="2">
    <w:p w:rsidR="00BE01DF" w:rsidRPr="00EA2F13" w:rsidRDefault="00BE01DF" w:rsidP="005C1FBD">
      <w:pPr>
        <w:spacing w:after="0" w:line="240" w:lineRule="auto"/>
        <w:ind w:firstLine="34"/>
        <w:jc w:val="both"/>
        <w:rPr>
          <w:rFonts w:ascii="Times New Roman" w:hAnsi="Times New Roman" w:cs="Times New Roman"/>
          <w:sz w:val="20"/>
          <w:szCs w:val="20"/>
        </w:rPr>
      </w:pPr>
      <w:r w:rsidRPr="00EA2F13">
        <w:rPr>
          <w:rFonts w:ascii="Times New Roman" w:hAnsi="Times New Roman" w:cs="Times New Roman"/>
          <w:sz w:val="20"/>
          <w:szCs w:val="20"/>
        </w:rPr>
        <w:t>Примечание:</w:t>
      </w:r>
      <w:r>
        <w:rPr>
          <w:rFonts w:ascii="Times New Roman" w:hAnsi="Times New Roman" w:cs="Times New Roman"/>
          <w:sz w:val="20"/>
          <w:szCs w:val="20"/>
        </w:rPr>
        <w:t xml:space="preserve"> </w:t>
      </w:r>
    </w:p>
    <w:p w:rsidR="00BE01DF" w:rsidRDefault="00BE01DF" w:rsidP="004F245F">
      <w:pPr>
        <w:pStyle w:val="ac"/>
        <w:jc w:val="both"/>
      </w:pPr>
      <w:r>
        <w:rPr>
          <w:rStyle w:val="a6"/>
        </w:rPr>
        <w:footnoteRef/>
      </w:r>
      <w:r>
        <w:t>) у</w:t>
      </w:r>
      <w:r w:rsidRPr="00EA2F13">
        <w:t xml:space="preserve">частник </w:t>
      </w:r>
      <w:r w:rsidRPr="001B756E">
        <w:t xml:space="preserve">запроса котировок в электронной форме </w:t>
      </w:r>
      <w:r w:rsidRPr="00EA2F13">
        <w:t xml:space="preserve">представляет по </w:t>
      </w:r>
      <w:r>
        <w:t xml:space="preserve">установленной </w:t>
      </w:r>
      <w:r w:rsidRPr="00EA2F13">
        <w:t>Заказчиком форме, сведения о конкретном товаре, предлагаемом к поставке, а именно, сведения</w:t>
      </w:r>
      <w:r>
        <w:t xml:space="preserve"> о </w:t>
      </w:r>
      <w:r w:rsidRPr="00EA2F13">
        <w:t>фирменном</w:t>
      </w:r>
      <w:r>
        <w:t xml:space="preserve"> наименовании (марке) товара, </w:t>
      </w:r>
      <w:r w:rsidRPr="00EA2F13">
        <w:t xml:space="preserve">товарном знаке (при наличии), </w:t>
      </w:r>
      <w:r>
        <w:t xml:space="preserve">наименование </w:t>
      </w:r>
      <w:r w:rsidRPr="00EA2F13">
        <w:t>производител</w:t>
      </w:r>
      <w:r>
        <w:t>я</w:t>
      </w:r>
      <w:r w:rsidRPr="00EA2F13">
        <w:t xml:space="preserve">, </w:t>
      </w:r>
      <w:r>
        <w:t xml:space="preserve">артикул </w:t>
      </w:r>
      <w:r w:rsidRPr="00FA08B4">
        <w:t>(</w:t>
      </w:r>
      <w:r>
        <w:t>серийный номер</w:t>
      </w:r>
      <w:r w:rsidRPr="00FA08B4">
        <w:t xml:space="preserve">) </w:t>
      </w:r>
      <w:r>
        <w:t xml:space="preserve">производителя (при наличии), </w:t>
      </w:r>
      <w:r w:rsidRPr="00EA2F13">
        <w:t xml:space="preserve">наименовании страны происхождения </w:t>
      </w:r>
      <w:r w:rsidRPr="005E2CA2">
        <w:t>товара</w:t>
      </w:r>
      <w:r>
        <w:t>,</w:t>
      </w:r>
      <w:r w:rsidRPr="004F245F">
        <w:t xml:space="preserve"> </w:t>
      </w:r>
      <w:r>
        <w:t>с учетом инструкции по предоставлению сведений о конкретных показателях товара</w:t>
      </w:r>
      <w:r w:rsidRPr="005E2CA2">
        <w:t>.</w:t>
      </w:r>
    </w:p>
  </w:footnote>
  <w:footnote w:id="3">
    <w:p w:rsidR="00BE01DF" w:rsidRDefault="00BE01DF" w:rsidP="005C1FBD">
      <w:pPr>
        <w:pStyle w:val="ac"/>
        <w:jc w:val="both"/>
      </w:pPr>
      <w:r>
        <w:rPr>
          <w:rStyle w:val="a6"/>
        </w:rPr>
        <w:footnoteRef/>
      </w:r>
      <w:r>
        <w:t>) участник указывает характеристики (конкретные показатели), предлагаемого товара в соответствии с требованиями, установленными подпунктом 2.1 «Спецификация на товар» технического задания, с учетом инструкции по предоставлению сведений о конкретных показателях товара.</w:t>
      </w:r>
    </w:p>
  </w:footnote>
  <w:footnote w:id="4">
    <w:p w:rsidR="00BE01DF" w:rsidRDefault="00BE01DF" w:rsidP="00507A5F">
      <w:pPr>
        <w:pStyle w:val="ac"/>
        <w:jc w:val="both"/>
      </w:pPr>
      <w:r w:rsidRPr="00D5190A">
        <w:rPr>
          <w:rStyle w:val="a6"/>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BE01DF" w:rsidRDefault="00BE01DF" w:rsidP="00507A5F">
      <w:pPr>
        <w:pStyle w:val="ac"/>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DF" w:rsidRPr="00434608" w:rsidRDefault="00BE01DF">
    <w:pPr>
      <w:pStyle w:val="af1"/>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2569D8"/>
    <w:multiLevelType w:val="hybridMultilevel"/>
    <w:tmpl w:val="C094A7C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0CED151E"/>
    <w:multiLevelType w:val="multilevel"/>
    <w:tmpl w:val="0FF68F62"/>
    <w:lvl w:ilvl="0">
      <w:start w:val="1"/>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961EE"/>
    <w:multiLevelType w:val="hybridMultilevel"/>
    <w:tmpl w:val="EF149836"/>
    <w:lvl w:ilvl="0" w:tplc="141CEF46">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8" w15:restartNumberingAfterBreak="0">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B47A9A"/>
    <w:multiLevelType w:val="multilevel"/>
    <w:tmpl w:val="ACFCBC0C"/>
    <w:lvl w:ilvl="0">
      <w:start w:val="4"/>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DB5478"/>
    <w:multiLevelType w:val="multilevel"/>
    <w:tmpl w:val="85301B4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F56297"/>
    <w:multiLevelType w:val="hybridMultilevel"/>
    <w:tmpl w:val="5CB0621A"/>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7B407D"/>
    <w:multiLevelType w:val="hybridMultilevel"/>
    <w:tmpl w:val="00E4988C"/>
    <w:lvl w:ilvl="0" w:tplc="476454D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F169B0"/>
    <w:multiLevelType w:val="hybridMultilevel"/>
    <w:tmpl w:val="F8929C76"/>
    <w:lvl w:ilvl="0" w:tplc="6DB4311A">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15:restartNumberingAfterBreak="0">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061867"/>
    <w:multiLevelType w:val="hybridMultilevel"/>
    <w:tmpl w:val="2C424664"/>
    <w:lvl w:ilvl="0" w:tplc="C5862674">
      <w:start w:val="1"/>
      <w:numFmt w:val="decimal"/>
      <w:lvlText w:val="%1)"/>
      <w:lvlJc w:val="left"/>
      <w:pPr>
        <w:ind w:left="720" w:hanging="360"/>
      </w:pPr>
      <w:rPr>
        <w:rFonts w:ascii="Times New Roman" w:eastAsiaTheme="maj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A3E6943"/>
    <w:multiLevelType w:val="hybridMultilevel"/>
    <w:tmpl w:val="83DC35DC"/>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7"/>
  </w:num>
  <w:num w:numId="5">
    <w:abstractNumId w:val="3"/>
  </w:num>
  <w:num w:numId="6">
    <w:abstractNumId w:val="21"/>
  </w:num>
  <w:num w:numId="7">
    <w:abstractNumId w:val="1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8"/>
  </w:num>
  <w:num w:numId="13">
    <w:abstractNumId w:val="23"/>
  </w:num>
  <w:num w:numId="14">
    <w:abstractNumId w:val="22"/>
  </w:num>
  <w:num w:numId="15">
    <w:abstractNumId w:val="0"/>
  </w:num>
  <w:num w:numId="16">
    <w:abstractNumId w:val="1"/>
  </w:num>
  <w:num w:numId="17">
    <w:abstractNumId w:val="15"/>
  </w:num>
  <w:num w:numId="18">
    <w:abstractNumId w:val="10"/>
  </w:num>
  <w:num w:numId="19">
    <w:abstractNumId w:val="13"/>
  </w:num>
  <w:num w:numId="20">
    <w:abstractNumId w:val="9"/>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6"/>
  </w:num>
  <w:num w:numId="24">
    <w:abstractNumId w:val="4"/>
  </w:num>
  <w:num w:numId="25">
    <w:abstractNumId w:val="20"/>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6660"/>
    <w:rsid w:val="00006A0B"/>
    <w:rsid w:val="00007FB6"/>
    <w:rsid w:val="00010E13"/>
    <w:rsid w:val="00010EEB"/>
    <w:rsid w:val="000123A4"/>
    <w:rsid w:val="00012DBF"/>
    <w:rsid w:val="000207B4"/>
    <w:rsid w:val="0002157B"/>
    <w:rsid w:val="000266BF"/>
    <w:rsid w:val="000277AA"/>
    <w:rsid w:val="0003175B"/>
    <w:rsid w:val="0003561A"/>
    <w:rsid w:val="00035F4B"/>
    <w:rsid w:val="0003679A"/>
    <w:rsid w:val="00036F7F"/>
    <w:rsid w:val="000400A6"/>
    <w:rsid w:val="00042777"/>
    <w:rsid w:val="00042A78"/>
    <w:rsid w:val="00043B2A"/>
    <w:rsid w:val="000440C1"/>
    <w:rsid w:val="000456A9"/>
    <w:rsid w:val="00053498"/>
    <w:rsid w:val="0005390F"/>
    <w:rsid w:val="00054E43"/>
    <w:rsid w:val="00060F3D"/>
    <w:rsid w:val="00061B75"/>
    <w:rsid w:val="00062950"/>
    <w:rsid w:val="0006386A"/>
    <w:rsid w:val="000642CD"/>
    <w:rsid w:val="00065D63"/>
    <w:rsid w:val="00066DC5"/>
    <w:rsid w:val="00070A21"/>
    <w:rsid w:val="000710C8"/>
    <w:rsid w:val="00071CB4"/>
    <w:rsid w:val="00073CB8"/>
    <w:rsid w:val="000745BB"/>
    <w:rsid w:val="0007608B"/>
    <w:rsid w:val="00080BE9"/>
    <w:rsid w:val="000810C8"/>
    <w:rsid w:val="00082725"/>
    <w:rsid w:val="00085236"/>
    <w:rsid w:val="00091B92"/>
    <w:rsid w:val="00093901"/>
    <w:rsid w:val="0009702E"/>
    <w:rsid w:val="00097E20"/>
    <w:rsid w:val="000A1BD2"/>
    <w:rsid w:val="000A2CB1"/>
    <w:rsid w:val="000A428F"/>
    <w:rsid w:val="000A76BC"/>
    <w:rsid w:val="000B1618"/>
    <w:rsid w:val="000B1A79"/>
    <w:rsid w:val="000B2C0A"/>
    <w:rsid w:val="000B367A"/>
    <w:rsid w:val="000B660E"/>
    <w:rsid w:val="000C1929"/>
    <w:rsid w:val="000C3321"/>
    <w:rsid w:val="000C54E9"/>
    <w:rsid w:val="000C55D4"/>
    <w:rsid w:val="000D24FB"/>
    <w:rsid w:val="000D39F2"/>
    <w:rsid w:val="000D43AE"/>
    <w:rsid w:val="000D5A7F"/>
    <w:rsid w:val="000D67C1"/>
    <w:rsid w:val="000D6E24"/>
    <w:rsid w:val="000D708D"/>
    <w:rsid w:val="000E4DF5"/>
    <w:rsid w:val="000E6397"/>
    <w:rsid w:val="000F116E"/>
    <w:rsid w:val="000F54FE"/>
    <w:rsid w:val="000F76DE"/>
    <w:rsid w:val="00100535"/>
    <w:rsid w:val="00102165"/>
    <w:rsid w:val="00102625"/>
    <w:rsid w:val="00104A09"/>
    <w:rsid w:val="00110ACD"/>
    <w:rsid w:val="00110DF7"/>
    <w:rsid w:val="001115A8"/>
    <w:rsid w:val="001131F5"/>
    <w:rsid w:val="00114DFE"/>
    <w:rsid w:val="00115460"/>
    <w:rsid w:val="00115698"/>
    <w:rsid w:val="0011686C"/>
    <w:rsid w:val="0011714C"/>
    <w:rsid w:val="001204FF"/>
    <w:rsid w:val="001215B8"/>
    <w:rsid w:val="00123932"/>
    <w:rsid w:val="00124889"/>
    <w:rsid w:val="00133115"/>
    <w:rsid w:val="0013332F"/>
    <w:rsid w:val="00136483"/>
    <w:rsid w:val="00137B0B"/>
    <w:rsid w:val="0014072A"/>
    <w:rsid w:val="00145CD7"/>
    <w:rsid w:val="00146D25"/>
    <w:rsid w:val="001508F4"/>
    <w:rsid w:val="00151E29"/>
    <w:rsid w:val="0015335B"/>
    <w:rsid w:val="00155151"/>
    <w:rsid w:val="0015595A"/>
    <w:rsid w:val="00156BEE"/>
    <w:rsid w:val="0016071A"/>
    <w:rsid w:val="001621B3"/>
    <w:rsid w:val="00162D5F"/>
    <w:rsid w:val="00164BDC"/>
    <w:rsid w:val="00170078"/>
    <w:rsid w:val="00170364"/>
    <w:rsid w:val="00173292"/>
    <w:rsid w:val="00173E1C"/>
    <w:rsid w:val="00176A78"/>
    <w:rsid w:val="0017747E"/>
    <w:rsid w:val="001777D8"/>
    <w:rsid w:val="001777F0"/>
    <w:rsid w:val="00180C70"/>
    <w:rsid w:val="00183F9D"/>
    <w:rsid w:val="00186328"/>
    <w:rsid w:val="0019025F"/>
    <w:rsid w:val="001911C7"/>
    <w:rsid w:val="0019143C"/>
    <w:rsid w:val="0019382B"/>
    <w:rsid w:val="00193884"/>
    <w:rsid w:val="0019521A"/>
    <w:rsid w:val="001A3BAF"/>
    <w:rsid w:val="001A4303"/>
    <w:rsid w:val="001A572A"/>
    <w:rsid w:val="001B590A"/>
    <w:rsid w:val="001B756E"/>
    <w:rsid w:val="001C1E15"/>
    <w:rsid w:val="001C485D"/>
    <w:rsid w:val="001C5434"/>
    <w:rsid w:val="001C5A20"/>
    <w:rsid w:val="001D1561"/>
    <w:rsid w:val="001D2C11"/>
    <w:rsid w:val="001D2E80"/>
    <w:rsid w:val="001D3C79"/>
    <w:rsid w:val="001D736A"/>
    <w:rsid w:val="001E1BDD"/>
    <w:rsid w:val="001E1E72"/>
    <w:rsid w:val="001E6833"/>
    <w:rsid w:val="001E7690"/>
    <w:rsid w:val="001E7820"/>
    <w:rsid w:val="001F53AE"/>
    <w:rsid w:val="001F78EA"/>
    <w:rsid w:val="002071C1"/>
    <w:rsid w:val="00207F42"/>
    <w:rsid w:val="0021152B"/>
    <w:rsid w:val="002136DE"/>
    <w:rsid w:val="0021413A"/>
    <w:rsid w:val="00214D67"/>
    <w:rsid w:val="00216732"/>
    <w:rsid w:val="00221F65"/>
    <w:rsid w:val="002231B9"/>
    <w:rsid w:val="00223B0A"/>
    <w:rsid w:val="0023111F"/>
    <w:rsid w:val="00231377"/>
    <w:rsid w:val="00231CB1"/>
    <w:rsid w:val="0023295C"/>
    <w:rsid w:val="0023357E"/>
    <w:rsid w:val="002346AE"/>
    <w:rsid w:val="002348C2"/>
    <w:rsid w:val="002366BB"/>
    <w:rsid w:val="0024123A"/>
    <w:rsid w:val="00242F47"/>
    <w:rsid w:val="002456D7"/>
    <w:rsid w:val="002467EF"/>
    <w:rsid w:val="00250B12"/>
    <w:rsid w:val="0025295B"/>
    <w:rsid w:val="00252BED"/>
    <w:rsid w:val="002541B6"/>
    <w:rsid w:val="00256C71"/>
    <w:rsid w:val="0025731B"/>
    <w:rsid w:val="002662C3"/>
    <w:rsid w:val="0026686C"/>
    <w:rsid w:val="002674CC"/>
    <w:rsid w:val="0027652A"/>
    <w:rsid w:val="00280020"/>
    <w:rsid w:val="00281584"/>
    <w:rsid w:val="00282E0D"/>
    <w:rsid w:val="002853AA"/>
    <w:rsid w:val="00285D5A"/>
    <w:rsid w:val="00292A46"/>
    <w:rsid w:val="002940C2"/>
    <w:rsid w:val="00294811"/>
    <w:rsid w:val="002A3E47"/>
    <w:rsid w:val="002A7B0F"/>
    <w:rsid w:val="002B4EFC"/>
    <w:rsid w:val="002B57EA"/>
    <w:rsid w:val="002B5B20"/>
    <w:rsid w:val="002B7C83"/>
    <w:rsid w:val="002C1805"/>
    <w:rsid w:val="002C451C"/>
    <w:rsid w:val="002C5180"/>
    <w:rsid w:val="002C624F"/>
    <w:rsid w:val="002D049D"/>
    <w:rsid w:val="002D1295"/>
    <w:rsid w:val="002D3CE0"/>
    <w:rsid w:val="002D7B30"/>
    <w:rsid w:val="002D7C23"/>
    <w:rsid w:val="002E2DD9"/>
    <w:rsid w:val="002E665A"/>
    <w:rsid w:val="002E6865"/>
    <w:rsid w:val="002F2890"/>
    <w:rsid w:val="002F6945"/>
    <w:rsid w:val="002F6978"/>
    <w:rsid w:val="00302885"/>
    <w:rsid w:val="0030404D"/>
    <w:rsid w:val="00310ED1"/>
    <w:rsid w:val="0031148A"/>
    <w:rsid w:val="00311B9B"/>
    <w:rsid w:val="00311C39"/>
    <w:rsid w:val="003123FB"/>
    <w:rsid w:val="0031390E"/>
    <w:rsid w:val="00313C23"/>
    <w:rsid w:val="00314226"/>
    <w:rsid w:val="00314FFA"/>
    <w:rsid w:val="00317DB2"/>
    <w:rsid w:val="003215CA"/>
    <w:rsid w:val="003268B3"/>
    <w:rsid w:val="003278DE"/>
    <w:rsid w:val="00330310"/>
    <w:rsid w:val="00337444"/>
    <w:rsid w:val="00344BD6"/>
    <w:rsid w:val="00344BE6"/>
    <w:rsid w:val="003561BE"/>
    <w:rsid w:val="00365880"/>
    <w:rsid w:val="003673DB"/>
    <w:rsid w:val="00367904"/>
    <w:rsid w:val="003704E1"/>
    <w:rsid w:val="00371318"/>
    <w:rsid w:val="00374B99"/>
    <w:rsid w:val="00377C71"/>
    <w:rsid w:val="00381EEC"/>
    <w:rsid w:val="0038486F"/>
    <w:rsid w:val="00392EEE"/>
    <w:rsid w:val="0039402C"/>
    <w:rsid w:val="00397C40"/>
    <w:rsid w:val="003A4662"/>
    <w:rsid w:val="003A57A1"/>
    <w:rsid w:val="003B1508"/>
    <w:rsid w:val="003C0AEC"/>
    <w:rsid w:val="003C3DA3"/>
    <w:rsid w:val="003C4C49"/>
    <w:rsid w:val="003C6362"/>
    <w:rsid w:val="003D3E14"/>
    <w:rsid w:val="003D4C44"/>
    <w:rsid w:val="003D4C75"/>
    <w:rsid w:val="003E034A"/>
    <w:rsid w:val="003E0AD1"/>
    <w:rsid w:val="003E0FA3"/>
    <w:rsid w:val="003E315E"/>
    <w:rsid w:val="003E3F63"/>
    <w:rsid w:val="003E49E5"/>
    <w:rsid w:val="003F6585"/>
    <w:rsid w:val="00401257"/>
    <w:rsid w:val="00402869"/>
    <w:rsid w:val="00406CB5"/>
    <w:rsid w:val="00410C25"/>
    <w:rsid w:val="00415B5F"/>
    <w:rsid w:val="004162D1"/>
    <w:rsid w:val="004164DC"/>
    <w:rsid w:val="00425BE5"/>
    <w:rsid w:val="00426C09"/>
    <w:rsid w:val="00426E91"/>
    <w:rsid w:val="0042722A"/>
    <w:rsid w:val="004277C9"/>
    <w:rsid w:val="00427ED9"/>
    <w:rsid w:val="00430ECD"/>
    <w:rsid w:val="00432AF8"/>
    <w:rsid w:val="004344C7"/>
    <w:rsid w:val="00435BDD"/>
    <w:rsid w:val="00437D4F"/>
    <w:rsid w:val="004457BE"/>
    <w:rsid w:val="00446ABF"/>
    <w:rsid w:val="00451506"/>
    <w:rsid w:val="00451F4C"/>
    <w:rsid w:val="00452F05"/>
    <w:rsid w:val="0045310F"/>
    <w:rsid w:val="00453428"/>
    <w:rsid w:val="004534F1"/>
    <w:rsid w:val="00453F37"/>
    <w:rsid w:val="004545B8"/>
    <w:rsid w:val="00471CC1"/>
    <w:rsid w:val="00472166"/>
    <w:rsid w:val="004725CC"/>
    <w:rsid w:val="00480754"/>
    <w:rsid w:val="00485916"/>
    <w:rsid w:val="004913B8"/>
    <w:rsid w:val="0049705C"/>
    <w:rsid w:val="00497B13"/>
    <w:rsid w:val="004A037A"/>
    <w:rsid w:val="004A065E"/>
    <w:rsid w:val="004A1192"/>
    <w:rsid w:val="004A19B0"/>
    <w:rsid w:val="004A26CA"/>
    <w:rsid w:val="004A27B8"/>
    <w:rsid w:val="004A5876"/>
    <w:rsid w:val="004B3B91"/>
    <w:rsid w:val="004C21CC"/>
    <w:rsid w:val="004C2364"/>
    <w:rsid w:val="004C37DA"/>
    <w:rsid w:val="004C7436"/>
    <w:rsid w:val="004C7E53"/>
    <w:rsid w:val="004D105B"/>
    <w:rsid w:val="004D492B"/>
    <w:rsid w:val="004D51C8"/>
    <w:rsid w:val="004D633F"/>
    <w:rsid w:val="004D6B0E"/>
    <w:rsid w:val="004E5B81"/>
    <w:rsid w:val="004E5D8A"/>
    <w:rsid w:val="004F021A"/>
    <w:rsid w:val="004F245F"/>
    <w:rsid w:val="004F3BFA"/>
    <w:rsid w:val="004F6AC9"/>
    <w:rsid w:val="004F6D42"/>
    <w:rsid w:val="004F709C"/>
    <w:rsid w:val="0050130A"/>
    <w:rsid w:val="00502D7D"/>
    <w:rsid w:val="00504421"/>
    <w:rsid w:val="0050525D"/>
    <w:rsid w:val="00505AB2"/>
    <w:rsid w:val="00507A5F"/>
    <w:rsid w:val="00520648"/>
    <w:rsid w:val="00521DD0"/>
    <w:rsid w:val="00522518"/>
    <w:rsid w:val="005245B4"/>
    <w:rsid w:val="00524836"/>
    <w:rsid w:val="005257C6"/>
    <w:rsid w:val="005257DF"/>
    <w:rsid w:val="005263C1"/>
    <w:rsid w:val="00526ACB"/>
    <w:rsid w:val="00530BEE"/>
    <w:rsid w:val="00530E10"/>
    <w:rsid w:val="00531A03"/>
    <w:rsid w:val="005342A7"/>
    <w:rsid w:val="00535FE0"/>
    <w:rsid w:val="005366A6"/>
    <w:rsid w:val="00537138"/>
    <w:rsid w:val="0054129D"/>
    <w:rsid w:val="00550676"/>
    <w:rsid w:val="00553A0A"/>
    <w:rsid w:val="005550E9"/>
    <w:rsid w:val="00555575"/>
    <w:rsid w:val="00555BEC"/>
    <w:rsid w:val="00557908"/>
    <w:rsid w:val="00560096"/>
    <w:rsid w:val="005610E0"/>
    <w:rsid w:val="0056161A"/>
    <w:rsid w:val="005627D0"/>
    <w:rsid w:val="005637D3"/>
    <w:rsid w:val="00567A86"/>
    <w:rsid w:val="00567AB3"/>
    <w:rsid w:val="005703D5"/>
    <w:rsid w:val="005705DD"/>
    <w:rsid w:val="0057379C"/>
    <w:rsid w:val="005752A9"/>
    <w:rsid w:val="00583E98"/>
    <w:rsid w:val="0059173C"/>
    <w:rsid w:val="005920D5"/>
    <w:rsid w:val="0059210D"/>
    <w:rsid w:val="005942D0"/>
    <w:rsid w:val="00594A43"/>
    <w:rsid w:val="005A172F"/>
    <w:rsid w:val="005A2B83"/>
    <w:rsid w:val="005A5662"/>
    <w:rsid w:val="005A5B35"/>
    <w:rsid w:val="005A6994"/>
    <w:rsid w:val="005B1D0E"/>
    <w:rsid w:val="005B2C1B"/>
    <w:rsid w:val="005B4F47"/>
    <w:rsid w:val="005B553C"/>
    <w:rsid w:val="005C0149"/>
    <w:rsid w:val="005C06F3"/>
    <w:rsid w:val="005C1FBD"/>
    <w:rsid w:val="005C494D"/>
    <w:rsid w:val="005C51B7"/>
    <w:rsid w:val="005C6332"/>
    <w:rsid w:val="005D08C8"/>
    <w:rsid w:val="005D2F33"/>
    <w:rsid w:val="005D39F8"/>
    <w:rsid w:val="005D3CE1"/>
    <w:rsid w:val="005D53F4"/>
    <w:rsid w:val="005E2169"/>
    <w:rsid w:val="005E2CA2"/>
    <w:rsid w:val="005E3B78"/>
    <w:rsid w:val="005E55E9"/>
    <w:rsid w:val="005E7A48"/>
    <w:rsid w:val="005F1735"/>
    <w:rsid w:val="005F24A6"/>
    <w:rsid w:val="005F2D50"/>
    <w:rsid w:val="005F4304"/>
    <w:rsid w:val="005F56BA"/>
    <w:rsid w:val="005F56D5"/>
    <w:rsid w:val="005F6615"/>
    <w:rsid w:val="005F7CB0"/>
    <w:rsid w:val="006010B0"/>
    <w:rsid w:val="0060214E"/>
    <w:rsid w:val="00602A91"/>
    <w:rsid w:val="006031EE"/>
    <w:rsid w:val="00603E02"/>
    <w:rsid w:val="00616BDD"/>
    <w:rsid w:val="0061707A"/>
    <w:rsid w:val="0063184E"/>
    <w:rsid w:val="00632119"/>
    <w:rsid w:val="00637DDF"/>
    <w:rsid w:val="006421E3"/>
    <w:rsid w:val="006431A0"/>
    <w:rsid w:val="00644B8A"/>
    <w:rsid w:val="00647B7B"/>
    <w:rsid w:val="0065128E"/>
    <w:rsid w:val="00651934"/>
    <w:rsid w:val="006527C8"/>
    <w:rsid w:val="00656337"/>
    <w:rsid w:val="00661734"/>
    <w:rsid w:val="00661BC4"/>
    <w:rsid w:val="00670DBA"/>
    <w:rsid w:val="00671ABC"/>
    <w:rsid w:val="00682309"/>
    <w:rsid w:val="00682F82"/>
    <w:rsid w:val="00685799"/>
    <w:rsid w:val="00685B72"/>
    <w:rsid w:val="006905C2"/>
    <w:rsid w:val="006909A8"/>
    <w:rsid w:val="00691620"/>
    <w:rsid w:val="00694564"/>
    <w:rsid w:val="0069746F"/>
    <w:rsid w:val="006A2FAD"/>
    <w:rsid w:val="006A3962"/>
    <w:rsid w:val="006B00AA"/>
    <w:rsid w:val="006B07C5"/>
    <w:rsid w:val="006B3553"/>
    <w:rsid w:val="006B3D73"/>
    <w:rsid w:val="006B4E3E"/>
    <w:rsid w:val="006C06D1"/>
    <w:rsid w:val="006C1DA6"/>
    <w:rsid w:val="006C2F5F"/>
    <w:rsid w:val="006C506D"/>
    <w:rsid w:val="006D049F"/>
    <w:rsid w:val="006D0EEE"/>
    <w:rsid w:val="006D22A4"/>
    <w:rsid w:val="006D3229"/>
    <w:rsid w:val="006D46C2"/>
    <w:rsid w:val="006D7572"/>
    <w:rsid w:val="006E0012"/>
    <w:rsid w:val="006E0622"/>
    <w:rsid w:val="006E3713"/>
    <w:rsid w:val="006E60BF"/>
    <w:rsid w:val="006F1ABC"/>
    <w:rsid w:val="006F2327"/>
    <w:rsid w:val="006F2D78"/>
    <w:rsid w:val="006F5661"/>
    <w:rsid w:val="006F6566"/>
    <w:rsid w:val="00705531"/>
    <w:rsid w:val="00712B58"/>
    <w:rsid w:val="00712D46"/>
    <w:rsid w:val="00713826"/>
    <w:rsid w:val="00714626"/>
    <w:rsid w:val="00715E8A"/>
    <w:rsid w:val="007215EE"/>
    <w:rsid w:val="00725460"/>
    <w:rsid w:val="00727394"/>
    <w:rsid w:val="007358EA"/>
    <w:rsid w:val="00737B66"/>
    <w:rsid w:val="00740540"/>
    <w:rsid w:val="0074134D"/>
    <w:rsid w:val="00741615"/>
    <w:rsid w:val="007426E4"/>
    <w:rsid w:val="007438F3"/>
    <w:rsid w:val="007441B1"/>
    <w:rsid w:val="007447BE"/>
    <w:rsid w:val="00745DB7"/>
    <w:rsid w:val="007475EB"/>
    <w:rsid w:val="007510DA"/>
    <w:rsid w:val="00762C81"/>
    <w:rsid w:val="00762D4D"/>
    <w:rsid w:val="00764BBA"/>
    <w:rsid w:val="00765A84"/>
    <w:rsid w:val="007660B5"/>
    <w:rsid w:val="00766647"/>
    <w:rsid w:val="0076728A"/>
    <w:rsid w:val="00773047"/>
    <w:rsid w:val="00773361"/>
    <w:rsid w:val="00777642"/>
    <w:rsid w:val="007913E7"/>
    <w:rsid w:val="007928D3"/>
    <w:rsid w:val="0079367E"/>
    <w:rsid w:val="00794A6B"/>
    <w:rsid w:val="007A3B51"/>
    <w:rsid w:val="007A4AA4"/>
    <w:rsid w:val="007B419E"/>
    <w:rsid w:val="007B4351"/>
    <w:rsid w:val="007C205B"/>
    <w:rsid w:val="007D0ED0"/>
    <w:rsid w:val="007D180D"/>
    <w:rsid w:val="007D1FD1"/>
    <w:rsid w:val="007D36C2"/>
    <w:rsid w:val="007D4D2E"/>
    <w:rsid w:val="007D5742"/>
    <w:rsid w:val="007D6DF3"/>
    <w:rsid w:val="007D6EFF"/>
    <w:rsid w:val="007E2306"/>
    <w:rsid w:val="007E3037"/>
    <w:rsid w:val="007E4917"/>
    <w:rsid w:val="007F058B"/>
    <w:rsid w:val="007F39A1"/>
    <w:rsid w:val="008010E8"/>
    <w:rsid w:val="00805B75"/>
    <w:rsid w:val="00810048"/>
    <w:rsid w:val="0081358E"/>
    <w:rsid w:val="008143F8"/>
    <w:rsid w:val="00816455"/>
    <w:rsid w:val="00816804"/>
    <w:rsid w:val="00827F23"/>
    <w:rsid w:val="0083398F"/>
    <w:rsid w:val="00836978"/>
    <w:rsid w:val="00840CDD"/>
    <w:rsid w:val="008419E8"/>
    <w:rsid w:val="0084694A"/>
    <w:rsid w:val="00846E7C"/>
    <w:rsid w:val="00850403"/>
    <w:rsid w:val="008533A8"/>
    <w:rsid w:val="00856304"/>
    <w:rsid w:val="008575AD"/>
    <w:rsid w:val="008622FD"/>
    <w:rsid w:val="00864F68"/>
    <w:rsid w:val="00866D36"/>
    <w:rsid w:val="0087268F"/>
    <w:rsid w:val="00872B9B"/>
    <w:rsid w:val="00872BAF"/>
    <w:rsid w:val="0087670E"/>
    <w:rsid w:val="008801D3"/>
    <w:rsid w:val="008809E8"/>
    <w:rsid w:val="00881CAE"/>
    <w:rsid w:val="00882F27"/>
    <w:rsid w:val="00884256"/>
    <w:rsid w:val="00884543"/>
    <w:rsid w:val="00893034"/>
    <w:rsid w:val="00893593"/>
    <w:rsid w:val="00897F7D"/>
    <w:rsid w:val="008A0E93"/>
    <w:rsid w:val="008A3B76"/>
    <w:rsid w:val="008A44F3"/>
    <w:rsid w:val="008B253E"/>
    <w:rsid w:val="008B37E6"/>
    <w:rsid w:val="008C13F9"/>
    <w:rsid w:val="008C1BAF"/>
    <w:rsid w:val="008C27FF"/>
    <w:rsid w:val="008C468B"/>
    <w:rsid w:val="008C4776"/>
    <w:rsid w:val="008D0361"/>
    <w:rsid w:val="008D11F6"/>
    <w:rsid w:val="008D56EC"/>
    <w:rsid w:val="008D5E46"/>
    <w:rsid w:val="008D681D"/>
    <w:rsid w:val="008E3923"/>
    <w:rsid w:val="008E440A"/>
    <w:rsid w:val="008E659C"/>
    <w:rsid w:val="008E73C2"/>
    <w:rsid w:val="008F0D83"/>
    <w:rsid w:val="008F1F96"/>
    <w:rsid w:val="008F22F6"/>
    <w:rsid w:val="008F6722"/>
    <w:rsid w:val="00900697"/>
    <w:rsid w:val="00900AD0"/>
    <w:rsid w:val="00902932"/>
    <w:rsid w:val="0090322D"/>
    <w:rsid w:val="009100C0"/>
    <w:rsid w:val="00916BFE"/>
    <w:rsid w:val="00917CEB"/>
    <w:rsid w:val="009202C6"/>
    <w:rsid w:val="00926879"/>
    <w:rsid w:val="00927C35"/>
    <w:rsid w:val="009301F4"/>
    <w:rsid w:val="0093025B"/>
    <w:rsid w:val="00931114"/>
    <w:rsid w:val="0093169C"/>
    <w:rsid w:val="00931A4F"/>
    <w:rsid w:val="00937A9F"/>
    <w:rsid w:val="009431C9"/>
    <w:rsid w:val="00943252"/>
    <w:rsid w:val="0094660C"/>
    <w:rsid w:val="00946ECE"/>
    <w:rsid w:val="009556DE"/>
    <w:rsid w:val="00964B8F"/>
    <w:rsid w:val="00964E12"/>
    <w:rsid w:val="00972B48"/>
    <w:rsid w:val="00975348"/>
    <w:rsid w:val="009760B1"/>
    <w:rsid w:val="00980165"/>
    <w:rsid w:val="009816F3"/>
    <w:rsid w:val="009821CA"/>
    <w:rsid w:val="00985330"/>
    <w:rsid w:val="00985B54"/>
    <w:rsid w:val="00986D76"/>
    <w:rsid w:val="00990349"/>
    <w:rsid w:val="009975EB"/>
    <w:rsid w:val="009A1CD1"/>
    <w:rsid w:val="009A6F03"/>
    <w:rsid w:val="009A782F"/>
    <w:rsid w:val="009B099A"/>
    <w:rsid w:val="009B0BC1"/>
    <w:rsid w:val="009B0E7E"/>
    <w:rsid w:val="009B4D19"/>
    <w:rsid w:val="009B5756"/>
    <w:rsid w:val="009C25BD"/>
    <w:rsid w:val="009C4E3A"/>
    <w:rsid w:val="009D0D8B"/>
    <w:rsid w:val="009D41F1"/>
    <w:rsid w:val="009E3A5B"/>
    <w:rsid w:val="009E51A6"/>
    <w:rsid w:val="009F0310"/>
    <w:rsid w:val="009F496A"/>
    <w:rsid w:val="009F6274"/>
    <w:rsid w:val="009F70CE"/>
    <w:rsid w:val="00A007B7"/>
    <w:rsid w:val="00A00E21"/>
    <w:rsid w:val="00A02612"/>
    <w:rsid w:val="00A02F1D"/>
    <w:rsid w:val="00A036D6"/>
    <w:rsid w:val="00A05B55"/>
    <w:rsid w:val="00A06C3F"/>
    <w:rsid w:val="00A101D9"/>
    <w:rsid w:val="00A10BD2"/>
    <w:rsid w:val="00A124A4"/>
    <w:rsid w:val="00A13BA1"/>
    <w:rsid w:val="00A1728F"/>
    <w:rsid w:val="00A17676"/>
    <w:rsid w:val="00A2268B"/>
    <w:rsid w:val="00A258F9"/>
    <w:rsid w:val="00A26352"/>
    <w:rsid w:val="00A359EC"/>
    <w:rsid w:val="00A373A1"/>
    <w:rsid w:val="00A40160"/>
    <w:rsid w:val="00A4451B"/>
    <w:rsid w:val="00A46115"/>
    <w:rsid w:val="00A50820"/>
    <w:rsid w:val="00A51976"/>
    <w:rsid w:val="00A5387B"/>
    <w:rsid w:val="00A546A4"/>
    <w:rsid w:val="00A5726E"/>
    <w:rsid w:val="00A66849"/>
    <w:rsid w:val="00A67A10"/>
    <w:rsid w:val="00A735FF"/>
    <w:rsid w:val="00A762E4"/>
    <w:rsid w:val="00A775CF"/>
    <w:rsid w:val="00A90CAA"/>
    <w:rsid w:val="00A95570"/>
    <w:rsid w:val="00A97226"/>
    <w:rsid w:val="00AA0062"/>
    <w:rsid w:val="00AA60C9"/>
    <w:rsid w:val="00AB3C32"/>
    <w:rsid w:val="00AB50CF"/>
    <w:rsid w:val="00AB6F78"/>
    <w:rsid w:val="00AC285F"/>
    <w:rsid w:val="00AC3B50"/>
    <w:rsid w:val="00AD05E7"/>
    <w:rsid w:val="00AD0DCE"/>
    <w:rsid w:val="00AD3B80"/>
    <w:rsid w:val="00AE091D"/>
    <w:rsid w:val="00AE2F59"/>
    <w:rsid w:val="00AE72F1"/>
    <w:rsid w:val="00AF1FFB"/>
    <w:rsid w:val="00B01824"/>
    <w:rsid w:val="00B04DAF"/>
    <w:rsid w:val="00B05502"/>
    <w:rsid w:val="00B0684F"/>
    <w:rsid w:val="00B11580"/>
    <w:rsid w:val="00B11DA1"/>
    <w:rsid w:val="00B14E80"/>
    <w:rsid w:val="00B17EDC"/>
    <w:rsid w:val="00B2041D"/>
    <w:rsid w:val="00B215B4"/>
    <w:rsid w:val="00B23A61"/>
    <w:rsid w:val="00B25F9A"/>
    <w:rsid w:val="00B2655F"/>
    <w:rsid w:val="00B30116"/>
    <w:rsid w:val="00B30D30"/>
    <w:rsid w:val="00B3219D"/>
    <w:rsid w:val="00B32264"/>
    <w:rsid w:val="00B33EF5"/>
    <w:rsid w:val="00B33F50"/>
    <w:rsid w:val="00B341E4"/>
    <w:rsid w:val="00B36208"/>
    <w:rsid w:val="00B4070C"/>
    <w:rsid w:val="00B41073"/>
    <w:rsid w:val="00B45CCB"/>
    <w:rsid w:val="00B47130"/>
    <w:rsid w:val="00B47FB2"/>
    <w:rsid w:val="00B50035"/>
    <w:rsid w:val="00B515A3"/>
    <w:rsid w:val="00B515B7"/>
    <w:rsid w:val="00B51ACD"/>
    <w:rsid w:val="00B52B81"/>
    <w:rsid w:val="00B554C0"/>
    <w:rsid w:val="00B613D8"/>
    <w:rsid w:val="00B664A1"/>
    <w:rsid w:val="00B679F7"/>
    <w:rsid w:val="00B713B5"/>
    <w:rsid w:val="00B7655C"/>
    <w:rsid w:val="00B80FEA"/>
    <w:rsid w:val="00B86D1F"/>
    <w:rsid w:val="00B9207D"/>
    <w:rsid w:val="00B9281F"/>
    <w:rsid w:val="00B9343C"/>
    <w:rsid w:val="00B9730A"/>
    <w:rsid w:val="00B97F97"/>
    <w:rsid w:val="00BA1A43"/>
    <w:rsid w:val="00BA4B9B"/>
    <w:rsid w:val="00BB13BB"/>
    <w:rsid w:val="00BB4365"/>
    <w:rsid w:val="00BC2046"/>
    <w:rsid w:val="00BC2FC5"/>
    <w:rsid w:val="00BC34EB"/>
    <w:rsid w:val="00BC3CE3"/>
    <w:rsid w:val="00BC6AD4"/>
    <w:rsid w:val="00BD0341"/>
    <w:rsid w:val="00BD3343"/>
    <w:rsid w:val="00BD34A4"/>
    <w:rsid w:val="00BD47CE"/>
    <w:rsid w:val="00BE01DF"/>
    <w:rsid w:val="00BE1410"/>
    <w:rsid w:val="00BE4DFB"/>
    <w:rsid w:val="00BF0A40"/>
    <w:rsid w:val="00BF169B"/>
    <w:rsid w:val="00BF230B"/>
    <w:rsid w:val="00BF268E"/>
    <w:rsid w:val="00BF3BB8"/>
    <w:rsid w:val="00BF5B6E"/>
    <w:rsid w:val="00BF5D93"/>
    <w:rsid w:val="00C036AC"/>
    <w:rsid w:val="00C04517"/>
    <w:rsid w:val="00C06542"/>
    <w:rsid w:val="00C07181"/>
    <w:rsid w:val="00C07CB4"/>
    <w:rsid w:val="00C1081E"/>
    <w:rsid w:val="00C11C23"/>
    <w:rsid w:val="00C1224D"/>
    <w:rsid w:val="00C13ABA"/>
    <w:rsid w:val="00C152D3"/>
    <w:rsid w:val="00C20DF6"/>
    <w:rsid w:val="00C2118A"/>
    <w:rsid w:val="00C21282"/>
    <w:rsid w:val="00C219C6"/>
    <w:rsid w:val="00C265B5"/>
    <w:rsid w:val="00C27851"/>
    <w:rsid w:val="00C27D62"/>
    <w:rsid w:val="00C30099"/>
    <w:rsid w:val="00C3203B"/>
    <w:rsid w:val="00C32095"/>
    <w:rsid w:val="00C32A6A"/>
    <w:rsid w:val="00C34E8B"/>
    <w:rsid w:val="00C35669"/>
    <w:rsid w:val="00C35D3A"/>
    <w:rsid w:val="00C41D70"/>
    <w:rsid w:val="00C422B2"/>
    <w:rsid w:val="00C42DD6"/>
    <w:rsid w:val="00C44BEB"/>
    <w:rsid w:val="00C450E7"/>
    <w:rsid w:val="00C455E8"/>
    <w:rsid w:val="00C46B7D"/>
    <w:rsid w:val="00C46D0C"/>
    <w:rsid w:val="00C525FD"/>
    <w:rsid w:val="00C54115"/>
    <w:rsid w:val="00C5756B"/>
    <w:rsid w:val="00C610FE"/>
    <w:rsid w:val="00C61D3A"/>
    <w:rsid w:val="00C6222E"/>
    <w:rsid w:val="00C62697"/>
    <w:rsid w:val="00C654C7"/>
    <w:rsid w:val="00C7457A"/>
    <w:rsid w:val="00C74F5C"/>
    <w:rsid w:val="00C76C31"/>
    <w:rsid w:val="00C76F92"/>
    <w:rsid w:val="00C77790"/>
    <w:rsid w:val="00C85E27"/>
    <w:rsid w:val="00C85E96"/>
    <w:rsid w:val="00C86953"/>
    <w:rsid w:val="00C94013"/>
    <w:rsid w:val="00C951B9"/>
    <w:rsid w:val="00CA0765"/>
    <w:rsid w:val="00CA3BD1"/>
    <w:rsid w:val="00CB369D"/>
    <w:rsid w:val="00CB45C1"/>
    <w:rsid w:val="00CB6891"/>
    <w:rsid w:val="00CB6B61"/>
    <w:rsid w:val="00CB7620"/>
    <w:rsid w:val="00CC2442"/>
    <w:rsid w:val="00CC5322"/>
    <w:rsid w:val="00CC5AF3"/>
    <w:rsid w:val="00CD1C24"/>
    <w:rsid w:val="00CD415A"/>
    <w:rsid w:val="00CD55D0"/>
    <w:rsid w:val="00CD5F22"/>
    <w:rsid w:val="00CE07B7"/>
    <w:rsid w:val="00CE0DC0"/>
    <w:rsid w:val="00CE0F3B"/>
    <w:rsid w:val="00CE11BE"/>
    <w:rsid w:val="00CE3A26"/>
    <w:rsid w:val="00CE5BB8"/>
    <w:rsid w:val="00CE6129"/>
    <w:rsid w:val="00CE6441"/>
    <w:rsid w:val="00CF190C"/>
    <w:rsid w:val="00CF32B9"/>
    <w:rsid w:val="00CF41CA"/>
    <w:rsid w:val="00CF7151"/>
    <w:rsid w:val="00CF7D23"/>
    <w:rsid w:val="00CF7D24"/>
    <w:rsid w:val="00D02BAA"/>
    <w:rsid w:val="00D02C2A"/>
    <w:rsid w:val="00D03121"/>
    <w:rsid w:val="00D04464"/>
    <w:rsid w:val="00D06084"/>
    <w:rsid w:val="00D11147"/>
    <w:rsid w:val="00D119B6"/>
    <w:rsid w:val="00D12B9F"/>
    <w:rsid w:val="00D13B96"/>
    <w:rsid w:val="00D16574"/>
    <w:rsid w:val="00D17555"/>
    <w:rsid w:val="00D17709"/>
    <w:rsid w:val="00D17B37"/>
    <w:rsid w:val="00D200EF"/>
    <w:rsid w:val="00D20C50"/>
    <w:rsid w:val="00D24821"/>
    <w:rsid w:val="00D24FAB"/>
    <w:rsid w:val="00D2719D"/>
    <w:rsid w:val="00D3035E"/>
    <w:rsid w:val="00D32C74"/>
    <w:rsid w:val="00D46F4E"/>
    <w:rsid w:val="00D47290"/>
    <w:rsid w:val="00D54F33"/>
    <w:rsid w:val="00D57808"/>
    <w:rsid w:val="00D6227A"/>
    <w:rsid w:val="00D726A2"/>
    <w:rsid w:val="00D7347F"/>
    <w:rsid w:val="00D74155"/>
    <w:rsid w:val="00D81827"/>
    <w:rsid w:val="00D8259E"/>
    <w:rsid w:val="00D82AE3"/>
    <w:rsid w:val="00D85B2A"/>
    <w:rsid w:val="00D90DF8"/>
    <w:rsid w:val="00D94487"/>
    <w:rsid w:val="00D9521E"/>
    <w:rsid w:val="00DA08E1"/>
    <w:rsid w:val="00DA662A"/>
    <w:rsid w:val="00DA66A6"/>
    <w:rsid w:val="00DA6B63"/>
    <w:rsid w:val="00DA7DA6"/>
    <w:rsid w:val="00DA7F86"/>
    <w:rsid w:val="00DB10CA"/>
    <w:rsid w:val="00DB22D4"/>
    <w:rsid w:val="00DB2AEE"/>
    <w:rsid w:val="00DB311D"/>
    <w:rsid w:val="00DB5CEB"/>
    <w:rsid w:val="00DB73FB"/>
    <w:rsid w:val="00DC14EB"/>
    <w:rsid w:val="00DC345F"/>
    <w:rsid w:val="00DC59BF"/>
    <w:rsid w:val="00DC7114"/>
    <w:rsid w:val="00DD10F1"/>
    <w:rsid w:val="00DD2E48"/>
    <w:rsid w:val="00DE2C85"/>
    <w:rsid w:val="00DE3287"/>
    <w:rsid w:val="00DE4A53"/>
    <w:rsid w:val="00DE58BF"/>
    <w:rsid w:val="00DE66C5"/>
    <w:rsid w:val="00DE7453"/>
    <w:rsid w:val="00DF37E7"/>
    <w:rsid w:val="00DF6DC4"/>
    <w:rsid w:val="00DF73E7"/>
    <w:rsid w:val="00E0103C"/>
    <w:rsid w:val="00E0115D"/>
    <w:rsid w:val="00E049E5"/>
    <w:rsid w:val="00E04D45"/>
    <w:rsid w:val="00E0659C"/>
    <w:rsid w:val="00E073F6"/>
    <w:rsid w:val="00E1375B"/>
    <w:rsid w:val="00E23076"/>
    <w:rsid w:val="00E2309E"/>
    <w:rsid w:val="00E25261"/>
    <w:rsid w:val="00E268C3"/>
    <w:rsid w:val="00E33DFA"/>
    <w:rsid w:val="00E34F28"/>
    <w:rsid w:val="00E36993"/>
    <w:rsid w:val="00E40CA9"/>
    <w:rsid w:val="00E40D78"/>
    <w:rsid w:val="00E42430"/>
    <w:rsid w:val="00E43B04"/>
    <w:rsid w:val="00E4543E"/>
    <w:rsid w:val="00E46F39"/>
    <w:rsid w:val="00E47CC5"/>
    <w:rsid w:val="00E47FD1"/>
    <w:rsid w:val="00E50017"/>
    <w:rsid w:val="00E5246D"/>
    <w:rsid w:val="00E53A3D"/>
    <w:rsid w:val="00E55191"/>
    <w:rsid w:val="00E5603A"/>
    <w:rsid w:val="00E567B4"/>
    <w:rsid w:val="00E60885"/>
    <w:rsid w:val="00E60F5E"/>
    <w:rsid w:val="00E63CF0"/>
    <w:rsid w:val="00E66879"/>
    <w:rsid w:val="00E71B2C"/>
    <w:rsid w:val="00E7234B"/>
    <w:rsid w:val="00E72617"/>
    <w:rsid w:val="00E72781"/>
    <w:rsid w:val="00E76729"/>
    <w:rsid w:val="00E81282"/>
    <w:rsid w:val="00E81AC2"/>
    <w:rsid w:val="00E8255B"/>
    <w:rsid w:val="00E83189"/>
    <w:rsid w:val="00E83463"/>
    <w:rsid w:val="00E83505"/>
    <w:rsid w:val="00E8716F"/>
    <w:rsid w:val="00E875EF"/>
    <w:rsid w:val="00E87A76"/>
    <w:rsid w:val="00E94834"/>
    <w:rsid w:val="00E9564A"/>
    <w:rsid w:val="00E95C5B"/>
    <w:rsid w:val="00E96258"/>
    <w:rsid w:val="00E96BCA"/>
    <w:rsid w:val="00E97781"/>
    <w:rsid w:val="00EA1BAD"/>
    <w:rsid w:val="00EA5A99"/>
    <w:rsid w:val="00EB14AB"/>
    <w:rsid w:val="00EB1A72"/>
    <w:rsid w:val="00EB463F"/>
    <w:rsid w:val="00EB549B"/>
    <w:rsid w:val="00EC054F"/>
    <w:rsid w:val="00EC5BFA"/>
    <w:rsid w:val="00ED2040"/>
    <w:rsid w:val="00ED3908"/>
    <w:rsid w:val="00ED3B25"/>
    <w:rsid w:val="00ED4DDF"/>
    <w:rsid w:val="00ED7089"/>
    <w:rsid w:val="00EE3620"/>
    <w:rsid w:val="00EE36C0"/>
    <w:rsid w:val="00EE5B1E"/>
    <w:rsid w:val="00EE7A93"/>
    <w:rsid w:val="00EF1071"/>
    <w:rsid w:val="00EF120D"/>
    <w:rsid w:val="00EF302E"/>
    <w:rsid w:val="00EF3D37"/>
    <w:rsid w:val="00EF52BE"/>
    <w:rsid w:val="00EF57BF"/>
    <w:rsid w:val="00EF6037"/>
    <w:rsid w:val="00EF606E"/>
    <w:rsid w:val="00F018D1"/>
    <w:rsid w:val="00F034D5"/>
    <w:rsid w:val="00F036F0"/>
    <w:rsid w:val="00F04D8B"/>
    <w:rsid w:val="00F07C92"/>
    <w:rsid w:val="00F10C8B"/>
    <w:rsid w:val="00F11069"/>
    <w:rsid w:val="00F114BE"/>
    <w:rsid w:val="00F11635"/>
    <w:rsid w:val="00F14731"/>
    <w:rsid w:val="00F14746"/>
    <w:rsid w:val="00F14810"/>
    <w:rsid w:val="00F16F43"/>
    <w:rsid w:val="00F20486"/>
    <w:rsid w:val="00F238BB"/>
    <w:rsid w:val="00F23A38"/>
    <w:rsid w:val="00F24601"/>
    <w:rsid w:val="00F320D4"/>
    <w:rsid w:val="00F327B4"/>
    <w:rsid w:val="00F34FF6"/>
    <w:rsid w:val="00F36DDD"/>
    <w:rsid w:val="00F37011"/>
    <w:rsid w:val="00F40D93"/>
    <w:rsid w:val="00F43F0A"/>
    <w:rsid w:val="00F46687"/>
    <w:rsid w:val="00F51147"/>
    <w:rsid w:val="00F5550E"/>
    <w:rsid w:val="00F56AA0"/>
    <w:rsid w:val="00F573EC"/>
    <w:rsid w:val="00F6043A"/>
    <w:rsid w:val="00F60FB0"/>
    <w:rsid w:val="00F6136D"/>
    <w:rsid w:val="00F63F33"/>
    <w:rsid w:val="00F66323"/>
    <w:rsid w:val="00F66B64"/>
    <w:rsid w:val="00F70479"/>
    <w:rsid w:val="00F7169C"/>
    <w:rsid w:val="00F72214"/>
    <w:rsid w:val="00F752B7"/>
    <w:rsid w:val="00F753EF"/>
    <w:rsid w:val="00F76052"/>
    <w:rsid w:val="00F862E6"/>
    <w:rsid w:val="00F86FE1"/>
    <w:rsid w:val="00F90462"/>
    <w:rsid w:val="00F9234E"/>
    <w:rsid w:val="00F94AA0"/>
    <w:rsid w:val="00F96108"/>
    <w:rsid w:val="00FA1650"/>
    <w:rsid w:val="00FA6CBC"/>
    <w:rsid w:val="00FA7C98"/>
    <w:rsid w:val="00FB180C"/>
    <w:rsid w:val="00FB19CC"/>
    <w:rsid w:val="00FB1B40"/>
    <w:rsid w:val="00FB2642"/>
    <w:rsid w:val="00FB4364"/>
    <w:rsid w:val="00FB5D11"/>
    <w:rsid w:val="00FB6F5D"/>
    <w:rsid w:val="00FB7035"/>
    <w:rsid w:val="00FC0927"/>
    <w:rsid w:val="00FC11AC"/>
    <w:rsid w:val="00FC21B8"/>
    <w:rsid w:val="00FC2A50"/>
    <w:rsid w:val="00FD2685"/>
    <w:rsid w:val="00FD3432"/>
    <w:rsid w:val="00FD4370"/>
    <w:rsid w:val="00FD48C1"/>
    <w:rsid w:val="00FD4BDD"/>
    <w:rsid w:val="00FD6CF6"/>
    <w:rsid w:val="00FD7E52"/>
    <w:rsid w:val="00FE3B95"/>
    <w:rsid w:val="00FE4025"/>
    <w:rsid w:val="00FE4744"/>
    <w:rsid w:val="00FF21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598A8-33B9-4DEA-9968-50CD3788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
    <w:link w:val="30"/>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
    <w:next w:val="a0"/>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344C7"/>
    <w:rPr>
      <w:rFonts w:asciiTheme="majorHAnsi" w:eastAsiaTheme="majorEastAsia" w:hAnsiTheme="majorHAnsi" w:cstheme="majorBidi"/>
      <w:b/>
      <w:bCs/>
      <w:color w:val="365F91" w:themeColor="accent1" w:themeShade="BF"/>
      <w:sz w:val="28"/>
      <w:szCs w:val="28"/>
    </w:rPr>
  </w:style>
  <w:style w:type="paragraph" w:styleId="a0">
    <w:name w:val="Body Text"/>
    <w:basedOn w:val="a"/>
    <w:link w:val="a4"/>
    <w:unhideWhenUsed/>
    <w:rsid w:val="00C265B5"/>
    <w:pPr>
      <w:spacing w:after="120"/>
    </w:pPr>
  </w:style>
  <w:style w:type="character" w:customStyle="1" w:styleId="a4">
    <w:name w:val="Основной текст Знак"/>
    <w:basedOn w:val="a1"/>
    <w:link w:val="a0"/>
    <w:uiPriority w:val="99"/>
    <w:semiHidden/>
    <w:rsid w:val="00C265B5"/>
  </w:style>
  <w:style w:type="character" w:customStyle="1" w:styleId="20">
    <w:name w:val="Заголовок 2 Знак"/>
    <w:basedOn w:val="a1"/>
    <w:link w:val="2"/>
    <w:rsid w:val="00F66323"/>
    <w:rPr>
      <w:rFonts w:ascii="Arial" w:eastAsia="Lucida Sans Unicode" w:hAnsi="Arial" w:cs="Mangal"/>
      <w:b/>
      <w:bCs/>
      <w:kern w:val="1"/>
      <w:sz w:val="28"/>
      <w:szCs w:val="28"/>
      <w:lang w:eastAsia="hi-IN" w:bidi="hi-IN"/>
    </w:rPr>
  </w:style>
  <w:style w:type="character" w:customStyle="1" w:styleId="30">
    <w:name w:val="Заголовок 3 Знак"/>
    <w:basedOn w:val="a1"/>
    <w:link w:val="3"/>
    <w:semiHidden/>
    <w:rsid w:val="001E1BDD"/>
    <w:rPr>
      <w:rFonts w:ascii="Arial" w:eastAsia="Times New Roman" w:hAnsi="Arial" w:cs="Arial"/>
      <w:b/>
      <w:bCs/>
      <w:sz w:val="26"/>
      <w:szCs w:val="26"/>
      <w:lang w:eastAsia="ru-RU"/>
    </w:rPr>
  </w:style>
  <w:style w:type="character" w:customStyle="1" w:styleId="40">
    <w:name w:val="Заголовок 4 Знак"/>
    <w:basedOn w:val="a1"/>
    <w:link w:val="4"/>
    <w:uiPriority w:val="9"/>
    <w:semiHidden/>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1"/>
    <w:link w:val="6"/>
    <w:rsid w:val="00F66323"/>
    <w:rPr>
      <w:rFonts w:ascii="Arial" w:eastAsia="Lucida Sans Unicode" w:hAnsi="Arial" w:cs="Mangal"/>
      <w:b/>
      <w:bCs/>
      <w:kern w:val="1"/>
      <w:sz w:val="24"/>
      <w:szCs w:val="28"/>
      <w:lang w:eastAsia="hi-IN" w:bidi="hi-IN"/>
    </w:rPr>
  </w:style>
  <w:style w:type="character" w:styleId="a5">
    <w:name w:val="Hyperlink"/>
    <w:basedOn w:val="a1"/>
    <w:uiPriority w:val="99"/>
    <w:unhideWhenUsed/>
    <w:rsid w:val="007B4351"/>
    <w:rPr>
      <w:color w:val="0000FF" w:themeColor="hyperlink"/>
      <w:u w:val="single"/>
    </w:rPr>
  </w:style>
  <w:style w:type="paragraph" w:customStyle="1" w:styleId="21">
    <w:name w:val="Абзац списка2"/>
    <w:basedOn w:val="a"/>
    <w:rsid w:val="00FD2685"/>
    <w:pPr>
      <w:ind w:left="720"/>
      <w:contextualSpacing/>
    </w:pPr>
    <w:rPr>
      <w:rFonts w:ascii="Calibri" w:eastAsia="Times New Roman" w:hAnsi="Calibri" w:cs="Times New Roman"/>
    </w:rPr>
  </w:style>
  <w:style w:type="character" w:styleId="a6">
    <w:name w:val="footnote reference"/>
    <w:basedOn w:val="a1"/>
    <w:rsid w:val="00FD2685"/>
    <w:rPr>
      <w:rFonts w:cs="Times New Roman"/>
      <w:vertAlign w:val="superscript"/>
    </w:rPr>
  </w:style>
  <w:style w:type="paragraph" w:styleId="a7">
    <w:name w:val="Body Text Indent"/>
    <w:basedOn w:val="a"/>
    <w:link w:val="a8"/>
    <w:unhideWhenUsed/>
    <w:rsid w:val="00A06C3F"/>
    <w:pPr>
      <w:spacing w:after="120" w:line="259" w:lineRule="auto"/>
      <w:ind w:left="283"/>
    </w:pPr>
  </w:style>
  <w:style w:type="character" w:customStyle="1" w:styleId="a8">
    <w:name w:val="Основной текст с отступом Знак"/>
    <w:basedOn w:val="a1"/>
    <w:link w:val="a7"/>
    <w:rsid w:val="00A06C3F"/>
  </w:style>
  <w:style w:type="paragraph" w:styleId="a9">
    <w:name w:val="List Paragraph"/>
    <w:basedOn w:val="a"/>
    <w:link w:val="aa"/>
    <w:uiPriority w:val="99"/>
    <w:qFormat/>
    <w:rsid w:val="00986D76"/>
    <w:pPr>
      <w:spacing w:after="160" w:line="259" w:lineRule="auto"/>
      <w:ind w:left="720"/>
      <w:contextualSpacing/>
    </w:pPr>
  </w:style>
  <w:style w:type="character" w:customStyle="1" w:styleId="aa">
    <w:name w:val="Абзац списка Знак"/>
    <w:link w:val="a9"/>
    <w:uiPriority w:val="99"/>
    <w:locked/>
    <w:rsid w:val="00986D76"/>
  </w:style>
  <w:style w:type="paragraph" w:styleId="ab">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2">
    <w:name w:val="Body Text 2"/>
    <w:basedOn w:val="a"/>
    <w:link w:val="23"/>
    <w:uiPriority w:val="99"/>
    <w:semiHidden/>
    <w:unhideWhenUsed/>
    <w:rsid w:val="005F6615"/>
    <w:pPr>
      <w:spacing w:after="120" w:line="480" w:lineRule="auto"/>
    </w:pPr>
  </w:style>
  <w:style w:type="character" w:customStyle="1" w:styleId="23">
    <w:name w:val="Основной текст 2 Знак"/>
    <w:basedOn w:val="a1"/>
    <w:link w:val="22"/>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footnote text"/>
    <w:basedOn w:val="a"/>
    <w:link w:val="ad"/>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rsid w:val="00507A5F"/>
    <w:rPr>
      <w:rFonts w:ascii="Times New Roman" w:eastAsia="Times New Roman" w:hAnsi="Times New Roman" w:cs="Times New Roman"/>
      <w:sz w:val="20"/>
      <w:szCs w:val="20"/>
      <w:lang w:eastAsia="ru-RU"/>
    </w:rPr>
  </w:style>
  <w:style w:type="table" w:styleId="ae">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010B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010B0"/>
    <w:rPr>
      <w:rFonts w:ascii="Tahoma" w:hAnsi="Tahoma" w:cs="Tahoma"/>
      <w:sz w:val="16"/>
      <w:szCs w:val="16"/>
    </w:rPr>
  </w:style>
  <w:style w:type="paragraph" w:styleId="af1">
    <w:name w:val="header"/>
    <w:basedOn w:val="a"/>
    <w:link w:val="af2"/>
    <w:uiPriority w:val="99"/>
    <w:unhideWhenUsed/>
    <w:rsid w:val="0056161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56161A"/>
  </w:style>
  <w:style w:type="paragraph" w:styleId="af3">
    <w:name w:val="footer"/>
    <w:basedOn w:val="a"/>
    <w:link w:val="af4"/>
    <w:uiPriority w:val="99"/>
    <w:unhideWhenUsed/>
    <w:rsid w:val="0056161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6161A"/>
  </w:style>
  <w:style w:type="paragraph" w:customStyle="1" w:styleId="31">
    <w:name w:val="Основной текст с отступом 31"/>
    <w:basedOn w:val="a"/>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1">
    <w:name w:val="Обычный1"/>
    <w:uiPriority w:val="99"/>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2">
    <w:name w:val="Абзац списка1"/>
    <w:basedOn w:val="a"/>
    <w:rsid w:val="00C265B5"/>
    <w:pPr>
      <w:ind w:left="720"/>
      <w:contextualSpacing/>
    </w:pPr>
    <w:rPr>
      <w:rFonts w:ascii="Calibri" w:eastAsia="Times New Roman" w:hAnsi="Calibri" w:cs="Times New Roman"/>
    </w:rPr>
  </w:style>
  <w:style w:type="paragraph" w:styleId="af5">
    <w:name w:val="Normal (Web)"/>
    <w:basedOn w:val="a"/>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cardinforowval1">
    <w:name w:val="cardinforowval1"/>
    <w:basedOn w:val="a1"/>
    <w:rsid w:val="000C3321"/>
  </w:style>
  <w:style w:type="paragraph" w:customStyle="1" w:styleId="13">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6">
    <w:name w:val="Заголовок"/>
    <w:basedOn w:val="a"/>
    <w:next w:val="a0"/>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7">
    <w:name w:val="List"/>
    <w:basedOn w:val="a0"/>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4">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5">
    <w:name w:val="Номер страницы1"/>
    <w:basedOn w:val="14"/>
    <w:rsid w:val="00F66323"/>
  </w:style>
  <w:style w:type="paragraph" w:customStyle="1" w:styleId="24">
    <w:name w:val="Название2"/>
    <w:basedOn w:val="a"/>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5">
    <w:name w:val="Указатель2"/>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6">
    <w:name w:val="Название1"/>
    <w:basedOn w:val="a"/>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7">
    <w:name w:val="Указатель1"/>
    <w:basedOn w:val="a"/>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8">
    <w:name w:val="Subtitle"/>
    <w:basedOn w:val="af6"/>
    <w:next w:val="a0"/>
    <w:link w:val="af9"/>
    <w:qFormat/>
    <w:rsid w:val="00F66323"/>
    <w:rPr>
      <w:i/>
      <w:iCs/>
    </w:rPr>
  </w:style>
  <w:style w:type="character" w:customStyle="1" w:styleId="af9">
    <w:name w:val="Подзаголовок Знак"/>
    <w:basedOn w:val="a1"/>
    <w:link w:val="af8"/>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0">
    <w:name w:val="Основной текст 31"/>
    <w:basedOn w:val="a"/>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a">
    <w:name w:val="Содержимое таблицы"/>
    <w:basedOn w:val="a"/>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b">
    <w:name w:val="Заголовок таблицы"/>
    <w:basedOn w:val="afa"/>
    <w:rsid w:val="00F66323"/>
    <w:pPr>
      <w:jc w:val="center"/>
    </w:pPr>
    <w:rPr>
      <w:b/>
      <w:bCs/>
    </w:rPr>
  </w:style>
  <w:style w:type="paragraph" w:customStyle="1" w:styleId="18">
    <w:name w:val="Текст выноски1"/>
    <w:basedOn w:val="a"/>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9">
    <w:name w:val="Обычный (веб)1"/>
    <w:basedOn w:val="a"/>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c">
    <w:name w:val="Текст примечания Знак"/>
    <w:basedOn w:val="a1"/>
    <w:link w:val="afd"/>
    <w:uiPriority w:val="99"/>
    <w:semiHidden/>
    <w:rsid w:val="00F66323"/>
    <w:rPr>
      <w:rFonts w:ascii="Arial" w:eastAsia="Lucida Sans Unicode" w:hAnsi="Arial" w:cs="Mangal"/>
      <w:kern w:val="1"/>
      <w:sz w:val="20"/>
      <w:szCs w:val="18"/>
      <w:lang w:eastAsia="hi-IN" w:bidi="hi-IN"/>
    </w:rPr>
  </w:style>
  <w:style w:type="paragraph" w:styleId="afd">
    <w:name w:val="annotation text"/>
    <w:basedOn w:val="a"/>
    <w:link w:val="afc"/>
    <w:uiPriority w:val="99"/>
    <w:semiHidden/>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e">
    <w:name w:val="Тема примечания Знак"/>
    <w:basedOn w:val="afc"/>
    <w:link w:val="aff"/>
    <w:uiPriority w:val="99"/>
    <w:semiHidden/>
    <w:rsid w:val="00F66323"/>
    <w:rPr>
      <w:rFonts w:ascii="Arial" w:eastAsia="Lucida Sans Unicode" w:hAnsi="Arial" w:cs="Mangal"/>
      <w:b/>
      <w:bCs/>
      <w:kern w:val="1"/>
      <w:sz w:val="20"/>
      <w:szCs w:val="18"/>
      <w:lang w:eastAsia="hi-IN" w:bidi="hi-IN"/>
    </w:rPr>
  </w:style>
  <w:style w:type="paragraph" w:styleId="aff">
    <w:name w:val="annotation subject"/>
    <w:basedOn w:val="afd"/>
    <w:next w:val="afd"/>
    <w:link w:val="afe"/>
    <w:uiPriority w:val="99"/>
    <w:semiHidden/>
    <w:unhideWhenUsed/>
    <w:rsid w:val="00F66323"/>
    <w:rPr>
      <w:b/>
      <w:bCs/>
    </w:rPr>
  </w:style>
  <w:style w:type="character" w:styleId="aff0">
    <w:name w:val="annotation reference"/>
    <w:basedOn w:val="a1"/>
    <w:uiPriority w:val="99"/>
    <w:semiHidden/>
    <w:unhideWhenUsed/>
    <w:rsid w:val="009100C0"/>
    <w:rPr>
      <w:sz w:val="16"/>
      <w:szCs w:val="16"/>
    </w:rPr>
  </w:style>
  <w:style w:type="paragraph" w:styleId="aff1">
    <w:name w:val="Revision"/>
    <w:hidden/>
    <w:uiPriority w:val="99"/>
    <w:semiHidden/>
    <w:rsid w:val="009100C0"/>
    <w:pPr>
      <w:spacing w:after="0" w:line="240" w:lineRule="auto"/>
    </w:pPr>
    <w:rPr>
      <w:rFonts w:ascii="Arial" w:eastAsia="Lucida Sans Unicode" w:hAnsi="Arial" w:cs="Mangal"/>
      <w:kern w:val="1"/>
      <w:sz w:val="28"/>
      <w:szCs w:val="25"/>
      <w:lang w:eastAsia="hi-IN" w:bidi="hi-IN"/>
    </w:rPr>
  </w:style>
  <w:style w:type="numbering" w:customStyle="1" w:styleId="1a">
    <w:name w:val="Нет списка1"/>
    <w:next w:val="a3"/>
    <w:uiPriority w:val="99"/>
    <w:semiHidden/>
    <w:unhideWhenUsed/>
    <w:rsid w:val="00BE01DF"/>
  </w:style>
  <w:style w:type="character" w:customStyle="1" w:styleId="b-col">
    <w:name w:val="b-col"/>
    <w:basedOn w:val="a1"/>
    <w:rsid w:val="00BE01DF"/>
  </w:style>
  <w:style w:type="character" w:customStyle="1" w:styleId="i-dib">
    <w:name w:val="i-dib"/>
    <w:basedOn w:val="a1"/>
    <w:rsid w:val="00BE01DF"/>
  </w:style>
  <w:style w:type="character" w:styleId="aff2">
    <w:name w:val="Strong"/>
    <w:basedOn w:val="a1"/>
    <w:uiPriority w:val="22"/>
    <w:qFormat/>
    <w:rsid w:val="00BE0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footer" Target="footer1.xml"/><Relationship Id="rId18" Type="http://schemas.openxmlformats.org/officeDocument/2006/relationships/hyperlink" Target="consultantplus://offline/ref=967BDA538406FF1EC1397E6E1F6D7C8BB9AFB79ED9F181BB7C4B7ACC4DB613C6F570022FE8D266A6D07ED340P12E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http://rts-tender.ru" TargetMode="External"/><Relationship Id="rId2" Type="http://schemas.openxmlformats.org/officeDocument/2006/relationships/numbering" Target="numbering.xml"/><Relationship Id="rId16" Type="http://schemas.openxmlformats.org/officeDocument/2006/relationships/hyperlink" Target="consultantplus://offline/ref=B49723115BFF3CB5373112B5F1A8E12715A60B319984B924516D8D667Ar4X7Q"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ts-tender.ru" TargetMode="External"/><Relationship Id="rId23" Type="http://schemas.openxmlformats.org/officeDocument/2006/relationships/fontTable" Target="fontTable.xml"/><Relationship Id="rId10" Type="http://schemas.openxmlformats.org/officeDocument/2006/relationships/hyperlink" Target="http://www.tender.mos.ru" TargetMode="External"/><Relationship Id="rId19" Type="http://schemas.openxmlformats.org/officeDocument/2006/relationships/hyperlink" Target="consultantplus://offline/ref=967BDA538406FF1EC1397B611C6D7C8BBAA0B091D9F9DCB1741276CE4AB94CC3E0615A20E9CF78A3CB62D14116PD23L" TargetMode="Externa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4EA3D-33D8-4F98-A289-41C02810B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1532</TotalTime>
  <Pages>44</Pages>
  <Words>17297</Words>
  <Characters>98595</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553</cp:revision>
  <cp:lastPrinted>2020-03-12T07:20:00Z</cp:lastPrinted>
  <dcterms:created xsi:type="dcterms:W3CDTF">2019-01-18T09:07:00Z</dcterms:created>
  <dcterms:modified xsi:type="dcterms:W3CDTF">2020-03-17T11:32:00Z</dcterms:modified>
</cp:coreProperties>
</file>